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222B13" w14:textId="77777777" w:rsidR="004E3115" w:rsidRPr="00AD1A98" w:rsidRDefault="00C006CE" w:rsidP="00676455">
      <w:pPr>
        <w:rPr>
          <w:rFonts w:ascii="Calibri" w:hAnsi="Calibri" w:cs="Calibri"/>
          <w:b/>
          <w:color w:val="002060"/>
          <w:sz w:val="24"/>
          <w:szCs w:val="24"/>
        </w:rPr>
      </w:pPr>
      <w:r w:rsidRPr="00AD1A98">
        <w:rPr>
          <w:rFonts w:ascii="Calibri" w:hAnsi="Calibri" w:cs="Calibri"/>
          <w:b/>
          <w:color w:val="002060"/>
          <w:sz w:val="24"/>
          <w:szCs w:val="24"/>
        </w:rPr>
        <w:t>SECTORUL 1 AL MUNICIPIULUI BUCUREŞTI</w:t>
      </w:r>
    </w:p>
    <w:p w14:paraId="56DB5B55" w14:textId="77777777" w:rsidR="00BA3F32" w:rsidRPr="00AD1A98" w:rsidRDefault="00BA3F32" w:rsidP="00BA3F32">
      <w:pPr>
        <w:rPr>
          <w:rFonts w:ascii="Calibri" w:hAnsi="Calibri" w:cs="Calibri"/>
          <w:b/>
          <w:color w:val="002060"/>
          <w:sz w:val="24"/>
          <w:szCs w:val="24"/>
        </w:rPr>
      </w:pPr>
      <w:r w:rsidRPr="00AD1A98">
        <w:rPr>
          <w:rFonts w:ascii="Calibri" w:hAnsi="Calibri" w:cs="Calibri"/>
          <w:b/>
          <w:color w:val="002060"/>
          <w:sz w:val="24"/>
          <w:szCs w:val="24"/>
        </w:rPr>
        <w:t>Serviciul</w:t>
      </w:r>
      <w:r w:rsidR="00930EAF" w:rsidRPr="00AD1A98">
        <w:rPr>
          <w:rFonts w:ascii="Calibri" w:hAnsi="Calibri" w:cs="Calibri"/>
          <w:b/>
          <w:color w:val="002060"/>
          <w:sz w:val="24"/>
          <w:szCs w:val="24"/>
        </w:rPr>
        <w:t xml:space="preserve"> Audit Intern</w:t>
      </w:r>
    </w:p>
    <w:p w14:paraId="384BA724" w14:textId="77777777" w:rsidR="00BA3F32" w:rsidRPr="00AD1A98" w:rsidRDefault="00BA3F32" w:rsidP="00BA3F32">
      <w:pPr>
        <w:rPr>
          <w:rFonts w:ascii="Calibri" w:hAnsi="Calibri" w:cs="Calibri"/>
          <w:b/>
          <w:color w:val="002060"/>
          <w:sz w:val="24"/>
          <w:szCs w:val="24"/>
        </w:rPr>
      </w:pPr>
    </w:p>
    <w:p w14:paraId="7D03B9E3" w14:textId="20D28CAF" w:rsidR="00BA3F32" w:rsidRDefault="0090503E" w:rsidP="009B1613">
      <w:pPr>
        <w:rPr>
          <w:rFonts w:ascii="Calibri" w:hAnsi="Calibri" w:cs="Calibri"/>
          <w:b/>
          <w:color w:val="002060"/>
          <w:sz w:val="24"/>
          <w:szCs w:val="24"/>
        </w:rPr>
      </w:pPr>
      <w:r>
        <w:rPr>
          <w:rFonts w:ascii="Calibri" w:hAnsi="Calibri" w:cs="Calibri"/>
          <w:b/>
          <w:color w:val="002060"/>
          <w:sz w:val="24"/>
          <w:szCs w:val="24"/>
        </w:rPr>
        <w:t xml:space="preserve">                                                                                                                                           </w:t>
      </w:r>
      <w:r w:rsidRPr="0090503E">
        <w:rPr>
          <w:rFonts w:ascii="Calibri" w:hAnsi="Calibri" w:cs="Calibri"/>
          <w:b/>
          <w:color w:val="002060"/>
          <w:sz w:val="24"/>
          <w:szCs w:val="24"/>
        </w:rPr>
        <w:t>Aprob</w:t>
      </w:r>
      <w:r>
        <w:rPr>
          <w:rFonts w:ascii="Calibri" w:hAnsi="Calibri" w:cs="Calibri"/>
          <w:b/>
          <w:color w:val="002060"/>
          <w:sz w:val="24"/>
          <w:szCs w:val="24"/>
        </w:rPr>
        <w:t>,</w:t>
      </w:r>
    </w:p>
    <w:p w14:paraId="6ABB698E" w14:textId="32CD59E8" w:rsidR="0090503E" w:rsidRDefault="0090503E" w:rsidP="009B1613">
      <w:pPr>
        <w:rPr>
          <w:rFonts w:ascii="Calibri" w:hAnsi="Calibri" w:cs="Calibri"/>
          <w:b/>
          <w:color w:val="002060"/>
          <w:sz w:val="24"/>
          <w:szCs w:val="24"/>
        </w:rPr>
      </w:pPr>
      <w:r>
        <w:rPr>
          <w:rFonts w:ascii="Calibri" w:hAnsi="Calibri" w:cs="Calibri"/>
          <w:b/>
          <w:color w:val="002060"/>
          <w:sz w:val="24"/>
          <w:szCs w:val="24"/>
        </w:rPr>
        <w:t xml:space="preserve"> </w:t>
      </w:r>
    </w:p>
    <w:p w14:paraId="71D5DD07" w14:textId="77777777" w:rsidR="0090503E" w:rsidRPr="00AD1A98" w:rsidRDefault="0090503E" w:rsidP="009B1613">
      <w:pPr>
        <w:rPr>
          <w:rFonts w:ascii="Calibri" w:hAnsi="Calibri" w:cs="Calibri"/>
          <w:b/>
          <w:color w:val="002060"/>
          <w:sz w:val="24"/>
          <w:szCs w:val="24"/>
        </w:rPr>
      </w:pPr>
    </w:p>
    <w:p w14:paraId="12FF36D3" w14:textId="77777777" w:rsidR="006F3391" w:rsidRPr="00AD1A98" w:rsidRDefault="006F3391" w:rsidP="009B1613">
      <w:pPr>
        <w:rPr>
          <w:rFonts w:ascii="Calibri" w:hAnsi="Calibri" w:cs="Calibri"/>
          <w:b/>
          <w:color w:val="002060"/>
          <w:sz w:val="24"/>
          <w:szCs w:val="24"/>
        </w:rPr>
      </w:pPr>
    </w:p>
    <w:p w14:paraId="63E6EBC8" w14:textId="77777777" w:rsidR="004E3115" w:rsidRPr="00AD1A98" w:rsidRDefault="004E3115" w:rsidP="009B1613">
      <w:pPr>
        <w:jc w:val="center"/>
        <w:rPr>
          <w:rFonts w:ascii="Calibri" w:hAnsi="Calibri" w:cs="Calibri"/>
          <w:b/>
          <w:color w:val="002060"/>
          <w:sz w:val="24"/>
          <w:szCs w:val="24"/>
        </w:rPr>
      </w:pPr>
      <w:r w:rsidRPr="00AD1A98">
        <w:rPr>
          <w:rFonts w:ascii="Calibri" w:hAnsi="Calibri" w:cs="Calibri"/>
          <w:b/>
          <w:color w:val="002060"/>
          <w:sz w:val="24"/>
          <w:szCs w:val="24"/>
        </w:rPr>
        <w:t>FI</w:t>
      </w:r>
      <w:r w:rsidR="009D13C6" w:rsidRPr="00AD1A98">
        <w:rPr>
          <w:rFonts w:ascii="Calibri" w:hAnsi="Calibri" w:cs="Calibri"/>
          <w:b/>
          <w:color w:val="002060"/>
          <w:sz w:val="24"/>
          <w:szCs w:val="24"/>
        </w:rPr>
        <w:t>Ş</w:t>
      </w:r>
      <w:r w:rsidRPr="00AD1A98">
        <w:rPr>
          <w:rFonts w:ascii="Calibri" w:hAnsi="Calibri" w:cs="Calibri"/>
          <w:b/>
          <w:color w:val="002060"/>
          <w:sz w:val="24"/>
          <w:szCs w:val="24"/>
        </w:rPr>
        <w:t>A POSTULUI</w:t>
      </w:r>
    </w:p>
    <w:p w14:paraId="2CF03B2A" w14:textId="77777777" w:rsidR="004E3115" w:rsidRPr="00AD1A98" w:rsidRDefault="004E3115">
      <w:pPr>
        <w:jc w:val="center"/>
        <w:rPr>
          <w:rFonts w:ascii="Calibri" w:hAnsi="Calibri" w:cs="Calibri"/>
          <w:b/>
          <w:color w:val="002060"/>
          <w:sz w:val="24"/>
          <w:szCs w:val="24"/>
        </w:rPr>
      </w:pPr>
      <w:r w:rsidRPr="00AD1A98">
        <w:rPr>
          <w:rFonts w:ascii="Calibri" w:hAnsi="Calibri" w:cs="Calibri"/>
          <w:b/>
          <w:color w:val="002060"/>
          <w:sz w:val="24"/>
          <w:szCs w:val="24"/>
        </w:rPr>
        <w:t>nr. ......................</w:t>
      </w:r>
    </w:p>
    <w:p w14:paraId="171A7621" w14:textId="77777777" w:rsidR="00017378" w:rsidRPr="00AD1A98" w:rsidRDefault="00017378">
      <w:pPr>
        <w:jc w:val="center"/>
        <w:rPr>
          <w:rFonts w:ascii="Calibri" w:hAnsi="Calibri" w:cs="Calibri"/>
          <w:b/>
          <w:color w:val="002060"/>
          <w:sz w:val="24"/>
          <w:szCs w:val="24"/>
        </w:rPr>
      </w:pPr>
    </w:p>
    <w:p w14:paraId="6D32887B" w14:textId="77777777" w:rsidR="00C006CE" w:rsidRPr="00AD1A98" w:rsidRDefault="00C1147A" w:rsidP="00C1147A">
      <w:pPr>
        <w:rPr>
          <w:rFonts w:ascii="Calibri" w:hAnsi="Calibri" w:cs="Calibri"/>
          <w:b/>
          <w:color w:val="002060"/>
          <w:sz w:val="24"/>
          <w:szCs w:val="24"/>
        </w:rPr>
      </w:pPr>
      <w:r w:rsidRPr="00AD1A98">
        <w:rPr>
          <w:rFonts w:ascii="Calibri" w:hAnsi="Calibri" w:cs="Calibri"/>
          <w:b/>
          <w:color w:val="002060"/>
          <w:sz w:val="24"/>
          <w:szCs w:val="24"/>
        </w:rPr>
        <w:t>Informa</w:t>
      </w:r>
      <w:r w:rsidR="00C17559" w:rsidRPr="00AD1A98">
        <w:rPr>
          <w:rFonts w:ascii="Calibri" w:hAnsi="Calibri" w:cs="Calibri"/>
          <w:b/>
          <w:color w:val="002060"/>
          <w:sz w:val="24"/>
          <w:szCs w:val="24"/>
        </w:rPr>
        <w:t>ț</w:t>
      </w:r>
      <w:r w:rsidRPr="00AD1A98">
        <w:rPr>
          <w:rFonts w:ascii="Calibri" w:hAnsi="Calibri" w:cs="Calibri"/>
          <w:b/>
          <w:color w:val="002060"/>
          <w:sz w:val="24"/>
          <w:szCs w:val="24"/>
        </w:rPr>
        <w:t>ii generale privind postul</w:t>
      </w:r>
      <w:r w:rsidR="00A86EDE" w:rsidRPr="00AD1A98">
        <w:rPr>
          <w:rFonts w:ascii="Calibri" w:hAnsi="Calibri" w:cs="Calibri"/>
          <w:b/>
          <w:color w:val="002060"/>
          <w:sz w:val="24"/>
          <w:szCs w:val="24"/>
        </w:rPr>
        <w:t>:</w:t>
      </w:r>
    </w:p>
    <w:p w14:paraId="46AAD53D" w14:textId="77777777" w:rsidR="004E3115" w:rsidRPr="00AD1A98" w:rsidRDefault="00BA3F32">
      <w:pPr>
        <w:pBdr>
          <w:top w:val="single" w:sz="4" w:space="1" w:color="auto"/>
          <w:left w:val="single" w:sz="4" w:space="4" w:color="auto"/>
          <w:bottom w:val="single" w:sz="4" w:space="1" w:color="auto"/>
          <w:right w:val="single" w:sz="4" w:space="4" w:color="auto"/>
        </w:pBdr>
        <w:jc w:val="both"/>
        <w:rPr>
          <w:rFonts w:ascii="Calibri" w:hAnsi="Calibri" w:cs="Calibri"/>
          <w:color w:val="002060"/>
          <w:sz w:val="24"/>
          <w:szCs w:val="24"/>
        </w:rPr>
      </w:pPr>
      <w:r w:rsidRPr="00AD1A98">
        <w:rPr>
          <w:rFonts w:ascii="Calibri" w:hAnsi="Calibri" w:cs="Calibri"/>
          <w:b/>
          <w:color w:val="002060"/>
          <w:sz w:val="24"/>
          <w:szCs w:val="24"/>
        </w:rPr>
        <w:t xml:space="preserve">1. </w:t>
      </w:r>
      <w:r w:rsidR="00414688" w:rsidRPr="00AD1A98">
        <w:rPr>
          <w:rFonts w:ascii="Calibri" w:hAnsi="Calibri" w:cs="Calibri"/>
          <w:b/>
          <w:color w:val="002060"/>
          <w:sz w:val="24"/>
          <w:szCs w:val="24"/>
        </w:rPr>
        <w:t>Denumirea postului</w:t>
      </w:r>
      <w:r w:rsidR="00E92B7A" w:rsidRPr="00AD1A98">
        <w:rPr>
          <w:rFonts w:ascii="Calibri" w:hAnsi="Calibri" w:cs="Calibri"/>
          <w:b/>
          <w:color w:val="002060"/>
          <w:sz w:val="24"/>
          <w:szCs w:val="24"/>
        </w:rPr>
        <w:t xml:space="preserve"> : </w:t>
      </w:r>
      <w:r w:rsidR="00930EAF" w:rsidRPr="00AD1A98">
        <w:rPr>
          <w:rFonts w:ascii="Calibri" w:hAnsi="Calibri" w:cs="Calibri"/>
          <w:color w:val="002060"/>
          <w:sz w:val="24"/>
          <w:szCs w:val="24"/>
        </w:rPr>
        <w:t>AUDITOR</w:t>
      </w:r>
    </w:p>
    <w:p w14:paraId="22C3570F" w14:textId="77777777" w:rsidR="004E3115" w:rsidRPr="00AD1A98" w:rsidRDefault="004E3115">
      <w:pPr>
        <w:jc w:val="both"/>
        <w:rPr>
          <w:rFonts w:ascii="Calibri" w:hAnsi="Calibri" w:cs="Calibri"/>
          <w:b/>
          <w:color w:val="002060"/>
          <w:sz w:val="24"/>
          <w:szCs w:val="24"/>
        </w:rPr>
      </w:pPr>
    </w:p>
    <w:p w14:paraId="3AEFA262" w14:textId="77777777" w:rsidR="00BA3F32" w:rsidRPr="00AD1A98" w:rsidRDefault="00BA3F32">
      <w:pPr>
        <w:pBdr>
          <w:top w:val="single" w:sz="4" w:space="1" w:color="auto"/>
          <w:left w:val="single" w:sz="4" w:space="4" w:color="auto"/>
          <w:bottom w:val="single" w:sz="4" w:space="1" w:color="auto"/>
          <w:right w:val="single" w:sz="4" w:space="4" w:color="auto"/>
        </w:pBdr>
        <w:jc w:val="both"/>
        <w:rPr>
          <w:rFonts w:ascii="Calibri" w:hAnsi="Calibri" w:cs="Calibri"/>
          <w:color w:val="002060"/>
          <w:sz w:val="24"/>
          <w:szCs w:val="24"/>
        </w:rPr>
      </w:pPr>
      <w:r w:rsidRPr="00AD1A98">
        <w:rPr>
          <w:rFonts w:ascii="Calibri" w:hAnsi="Calibri" w:cs="Calibri"/>
          <w:b/>
          <w:color w:val="002060"/>
          <w:sz w:val="24"/>
          <w:szCs w:val="24"/>
        </w:rPr>
        <w:t>2. Nivelul postului:</w:t>
      </w:r>
    </w:p>
    <w:p w14:paraId="16354B77" w14:textId="77777777" w:rsidR="004E3115" w:rsidRPr="00AD1A98" w:rsidRDefault="004E3115">
      <w:pPr>
        <w:pBdr>
          <w:top w:val="single" w:sz="4" w:space="1" w:color="auto"/>
          <w:left w:val="single" w:sz="4" w:space="4" w:color="auto"/>
          <w:bottom w:val="single" w:sz="4" w:space="1" w:color="auto"/>
          <w:right w:val="single" w:sz="4" w:space="4" w:color="auto"/>
        </w:pBdr>
        <w:jc w:val="both"/>
        <w:rPr>
          <w:rFonts w:ascii="Calibri" w:hAnsi="Calibri" w:cs="Calibri"/>
          <w:color w:val="002060"/>
          <w:sz w:val="24"/>
          <w:szCs w:val="24"/>
        </w:rPr>
      </w:pPr>
      <w:r w:rsidRPr="00AD1A98">
        <w:rPr>
          <w:rFonts w:ascii="Calibri" w:hAnsi="Calibri" w:cs="Calibri"/>
          <w:color w:val="002060"/>
          <w:sz w:val="24"/>
          <w:szCs w:val="24"/>
        </w:rPr>
        <w:t>Func</w:t>
      </w:r>
      <w:r w:rsidR="00C17559" w:rsidRPr="00AD1A98">
        <w:rPr>
          <w:rFonts w:ascii="Calibri" w:hAnsi="Calibri" w:cs="Calibri"/>
          <w:color w:val="002060"/>
          <w:sz w:val="24"/>
          <w:szCs w:val="24"/>
        </w:rPr>
        <w:t>ț</w:t>
      </w:r>
      <w:r w:rsidRPr="00AD1A98">
        <w:rPr>
          <w:rFonts w:ascii="Calibri" w:hAnsi="Calibri" w:cs="Calibri"/>
          <w:color w:val="002060"/>
          <w:sz w:val="24"/>
          <w:szCs w:val="24"/>
        </w:rPr>
        <w:t>ia public</w:t>
      </w:r>
      <w:r w:rsidR="00B40A0E" w:rsidRPr="00AD1A98">
        <w:rPr>
          <w:rFonts w:ascii="Calibri" w:hAnsi="Calibri" w:cs="Calibri"/>
          <w:color w:val="002060"/>
          <w:sz w:val="24"/>
          <w:szCs w:val="24"/>
        </w:rPr>
        <w:t>ă</w:t>
      </w:r>
      <w:r w:rsidRPr="00AD1A98">
        <w:rPr>
          <w:rFonts w:ascii="Calibri" w:hAnsi="Calibri" w:cs="Calibri"/>
          <w:color w:val="002060"/>
          <w:sz w:val="24"/>
          <w:szCs w:val="24"/>
        </w:rPr>
        <w:t xml:space="preserve"> de conducere: </w:t>
      </w:r>
      <w:r w:rsidR="00C006CE" w:rsidRPr="00AD1A98">
        <w:rPr>
          <w:rFonts w:ascii="Calibri" w:hAnsi="Calibri" w:cs="Calibri"/>
          <w:color w:val="002060"/>
          <w:sz w:val="24"/>
          <w:szCs w:val="24"/>
        </w:rPr>
        <w:t>NU</w:t>
      </w:r>
    </w:p>
    <w:p w14:paraId="159CE11C" w14:textId="77777777" w:rsidR="004E3115" w:rsidRPr="00AD1A98" w:rsidRDefault="004E3115">
      <w:pPr>
        <w:pBdr>
          <w:top w:val="single" w:sz="4" w:space="1" w:color="auto"/>
          <w:left w:val="single" w:sz="4" w:space="4" w:color="auto"/>
          <w:bottom w:val="single" w:sz="4" w:space="1" w:color="auto"/>
          <w:right w:val="single" w:sz="4" w:space="4" w:color="auto"/>
        </w:pBdr>
        <w:jc w:val="both"/>
        <w:rPr>
          <w:rFonts w:ascii="Calibri" w:hAnsi="Calibri" w:cs="Calibri"/>
          <w:color w:val="002060"/>
          <w:sz w:val="24"/>
          <w:szCs w:val="24"/>
        </w:rPr>
      </w:pPr>
      <w:r w:rsidRPr="00AD1A98">
        <w:rPr>
          <w:rFonts w:ascii="Calibri" w:hAnsi="Calibri" w:cs="Calibri"/>
          <w:color w:val="002060"/>
          <w:sz w:val="24"/>
          <w:szCs w:val="24"/>
        </w:rPr>
        <w:t>Func</w:t>
      </w:r>
      <w:r w:rsidR="00C17559" w:rsidRPr="00AD1A98">
        <w:rPr>
          <w:rFonts w:ascii="Calibri" w:hAnsi="Calibri" w:cs="Calibri"/>
          <w:color w:val="002060"/>
          <w:sz w:val="24"/>
          <w:szCs w:val="24"/>
        </w:rPr>
        <w:t>ț</w:t>
      </w:r>
      <w:r w:rsidRPr="00AD1A98">
        <w:rPr>
          <w:rFonts w:ascii="Calibri" w:hAnsi="Calibri" w:cs="Calibri"/>
          <w:color w:val="002060"/>
          <w:sz w:val="24"/>
          <w:szCs w:val="24"/>
        </w:rPr>
        <w:t>ia public</w:t>
      </w:r>
      <w:r w:rsidR="00B40A0E" w:rsidRPr="00AD1A98">
        <w:rPr>
          <w:rFonts w:ascii="Calibri" w:hAnsi="Calibri" w:cs="Calibri"/>
          <w:color w:val="002060"/>
          <w:sz w:val="24"/>
          <w:szCs w:val="24"/>
        </w:rPr>
        <w:t>ă</w:t>
      </w:r>
      <w:r w:rsidRPr="00AD1A98">
        <w:rPr>
          <w:rFonts w:ascii="Calibri" w:hAnsi="Calibri" w:cs="Calibri"/>
          <w:color w:val="002060"/>
          <w:sz w:val="24"/>
          <w:szCs w:val="24"/>
        </w:rPr>
        <w:t xml:space="preserve"> de execu</w:t>
      </w:r>
      <w:r w:rsidR="00C17559" w:rsidRPr="00AD1A98">
        <w:rPr>
          <w:rFonts w:ascii="Calibri" w:hAnsi="Calibri" w:cs="Calibri"/>
          <w:color w:val="002060"/>
          <w:sz w:val="24"/>
          <w:szCs w:val="24"/>
        </w:rPr>
        <w:t>ț</w:t>
      </w:r>
      <w:r w:rsidRPr="00AD1A98">
        <w:rPr>
          <w:rFonts w:ascii="Calibri" w:hAnsi="Calibri" w:cs="Calibri"/>
          <w:color w:val="002060"/>
          <w:sz w:val="24"/>
          <w:szCs w:val="24"/>
        </w:rPr>
        <w:t xml:space="preserve">ie: </w:t>
      </w:r>
      <w:r w:rsidR="00C006CE" w:rsidRPr="00AD1A98">
        <w:rPr>
          <w:rFonts w:ascii="Calibri" w:hAnsi="Calibri" w:cs="Calibri"/>
          <w:color w:val="002060"/>
          <w:sz w:val="24"/>
          <w:szCs w:val="24"/>
        </w:rPr>
        <w:t>DA</w:t>
      </w:r>
    </w:p>
    <w:p w14:paraId="3E74B096" w14:textId="77777777" w:rsidR="00C1147A" w:rsidRPr="00AD1A98" w:rsidRDefault="00C1147A">
      <w:pPr>
        <w:jc w:val="both"/>
        <w:rPr>
          <w:rFonts w:ascii="Calibri" w:hAnsi="Calibri" w:cs="Calibri"/>
          <w:b/>
          <w:color w:val="002060"/>
          <w:sz w:val="24"/>
          <w:szCs w:val="24"/>
        </w:rPr>
      </w:pPr>
    </w:p>
    <w:p w14:paraId="1DA733ED" w14:textId="77777777" w:rsidR="00BA3F32" w:rsidRPr="00AD1A98" w:rsidRDefault="00BA3F32" w:rsidP="009E279F">
      <w:pPr>
        <w:pBdr>
          <w:top w:val="single" w:sz="4" w:space="1" w:color="auto"/>
          <w:left w:val="single" w:sz="4" w:space="4" w:color="auto"/>
          <w:bottom w:val="single" w:sz="4" w:space="0" w:color="auto"/>
          <w:right w:val="single" w:sz="4" w:space="4" w:color="auto"/>
        </w:pBdr>
        <w:jc w:val="both"/>
        <w:rPr>
          <w:rFonts w:ascii="Calibri" w:hAnsi="Calibri" w:cs="Calibri"/>
          <w:color w:val="002060"/>
          <w:sz w:val="24"/>
          <w:szCs w:val="24"/>
        </w:rPr>
      </w:pPr>
      <w:r w:rsidRPr="00AD1A98">
        <w:rPr>
          <w:rFonts w:ascii="Calibri" w:hAnsi="Calibri" w:cs="Calibri"/>
          <w:b/>
          <w:bCs/>
          <w:color w:val="002060"/>
          <w:sz w:val="24"/>
          <w:szCs w:val="24"/>
        </w:rPr>
        <w:t>3. Scopul principal al postului:</w:t>
      </w:r>
      <w:r w:rsidR="00C006CE" w:rsidRPr="00AD1A98">
        <w:rPr>
          <w:rFonts w:ascii="Calibri" w:hAnsi="Calibri" w:cs="Calibri"/>
          <w:b/>
          <w:bCs/>
          <w:color w:val="002060"/>
          <w:sz w:val="24"/>
          <w:szCs w:val="24"/>
        </w:rPr>
        <w:t xml:space="preserve"> </w:t>
      </w:r>
      <w:r w:rsidR="00930EAF" w:rsidRPr="00AD1A98">
        <w:rPr>
          <w:rFonts w:ascii="Calibri" w:hAnsi="Calibri" w:cs="Calibri"/>
          <w:color w:val="002060"/>
          <w:sz w:val="24"/>
          <w:szCs w:val="24"/>
        </w:rPr>
        <w:t>Asigură activități de audit public  intern pentru structurile din cadrul Sectorului 1 al Municipiului București și pentru entitățile publice aflate sub autoritatea CLS1.</w:t>
      </w:r>
    </w:p>
    <w:p w14:paraId="327FBEE0" w14:textId="77777777" w:rsidR="00C006CE" w:rsidRPr="00AD1A98" w:rsidRDefault="00C006CE">
      <w:pPr>
        <w:jc w:val="both"/>
        <w:rPr>
          <w:rFonts w:ascii="Calibri" w:hAnsi="Calibri" w:cs="Calibri"/>
          <w:b/>
          <w:color w:val="002060"/>
          <w:sz w:val="24"/>
          <w:szCs w:val="24"/>
        </w:rPr>
      </w:pPr>
    </w:p>
    <w:p w14:paraId="69CA5E8E" w14:textId="77777777" w:rsidR="004E3115" w:rsidRPr="00AD1A98" w:rsidRDefault="00C1147A">
      <w:pPr>
        <w:jc w:val="both"/>
        <w:rPr>
          <w:rFonts w:ascii="Calibri" w:hAnsi="Calibri" w:cs="Calibri"/>
          <w:b/>
          <w:color w:val="002060"/>
          <w:sz w:val="24"/>
          <w:szCs w:val="24"/>
        </w:rPr>
      </w:pPr>
      <w:r w:rsidRPr="00AD1A98">
        <w:rPr>
          <w:rFonts w:ascii="Calibri" w:hAnsi="Calibri" w:cs="Calibri"/>
          <w:b/>
          <w:color w:val="002060"/>
          <w:sz w:val="24"/>
          <w:szCs w:val="24"/>
        </w:rPr>
        <w:t>Condi</w:t>
      </w:r>
      <w:r w:rsidR="00C17559" w:rsidRPr="00AD1A98">
        <w:rPr>
          <w:rFonts w:ascii="Calibri" w:hAnsi="Calibri" w:cs="Calibri"/>
          <w:b/>
          <w:color w:val="002060"/>
          <w:sz w:val="24"/>
          <w:szCs w:val="24"/>
        </w:rPr>
        <w:t>ț</w:t>
      </w:r>
      <w:r w:rsidRPr="00AD1A98">
        <w:rPr>
          <w:rFonts w:ascii="Calibri" w:hAnsi="Calibri" w:cs="Calibri"/>
          <w:b/>
          <w:color w:val="002060"/>
          <w:sz w:val="24"/>
          <w:szCs w:val="24"/>
        </w:rPr>
        <w:t xml:space="preserve">ii specifice pentru </w:t>
      </w:r>
      <w:r w:rsidR="004E3115" w:rsidRPr="00AD1A98">
        <w:rPr>
          <w:rFonts w:ascii="Calibri" w:hAnsi="Calibri" w:cs="Calibri"/>
          <w:b/>
          <w:color w:val="002060"/>
          <w:sz w:val="24"/>
          <w:szCs w:val="24"/>
        </w:rPr>
        <w:t>ocuparea postului:</w:t>
      </w:r>
    </w:p>
    <w:p w14:paraId="139A5CDC" w14:textId="37B91B99" w:rsidR="004E3115" w:rsidRPr="00AD1A98" w:rsidRDefault="00025089">
      <w:pPr>
        <w:pBdr>
          <w:top w:val="single" w:sz="4" w:space="1" w:color="auto"/>
          <w:left w:val="single" w:sz="4" w:space="4" w:color="auto"/>
          <w:bottom w:val="single" w:sz="4" w:space="1" w:color="auto"/>
          <w:right w:val="single" w:sz="4" w:space="4" w:color="auto"/>
        </w:pBdr>
        <w:jc w:val="both"/>
        <w:rPr>
          <w:rFonts w:ascii="Calibri" w:hAnsi="Calibri" w:cs="Calibri"/>
          <w:bCs/>
          <w:color w:val="002060"/>
          <w:sz w:val="24"/>
          <w:szCs w:val="24"/>
        </w:rPr>
      </w:pPr>
      <w:r w:rsidRPr="00AD1A98">
        <w:rPr>
          <w:rFonts w:ascii="Calibri" w:hAnsi="Calibri" w:cs="Calibri"/>
          <w:b/>
          <w:color w:val="002060"/>
          <w:sz w:val="24"/>
          <w:szCs w:val="24"/>
        </w:rPr>
        <w:t xml:space="preserve">1. </w:t>
      </w:r>
      <w:r w:rsidR="00C1147A" w:rsidRPr="00AD1A98">
        <w:rPr>
          <w:rFonts w:ascii="Calibri" w:hAnsi="Calibri" w:cs="Calibri"/>
          <w:b/>
          <w:color w:val="002060"/>
          <w:sz w:val="24"/>
          <w:szCs w:val="24"/>
        </w:rPr>
        <w:t xml:space="preserve">Studii </w:t>
      </w:r>
      <w:r w:rsidR="004E3115" w:rsidRPr="00AD1A98">
        <w:rPr>
          <w:rFonts w:ascii="Calibri" w:hAnsi="Calibri" w:cs="Calibri"/>
          <w:b/>
          <w:color w:val="002060"/>
          <w:sz w:val="24"/>
          <w:szCs w:val="24"/>
        </w:rPr>
        <w:t>de specialitate:</w:t>
      </w:r>
      <w:r w:rsidR="00AD1A98" w:rsidRPr="00AD1A98">
        <w:rPr>
          <w:rFonts w:ascii="Calibri" w:hAnsi="Calibri" w:cs="Calibri"/>
          <w:b/>
          <w:color w:val="002060"/>
          <w:sz w:val="24"/>
          <w:szCs w:val="24"/>
        </w:rPr>
        <w:t xml:space="preserve"> </w:t>
      </w:r>
      <w:r w:rsidR="00AD1A98" w:rsidRPr="00AD1A98">
        <w:rPr>
          <w:rFonts w:ascii="Calibri" w:hAnsi="Calibri" w:cs="Calibri"/>
          <w:bCs/>
          <w:color w:val="002060"/>
          <w:sz w:val="24"/>
          <w:szCs w:val="24"/>
        </w:rPr>
        <w:t>studii universitare de licenţă absolvite cu diplomă, respectiv studii superioare de lungă durată, absolvite cu diplomă de licenţă sau echivalentă în domeniul științelor economice, științelor juridice, științelor administrative</w:t>
      </w:r>
      <w:r w:rsidR="00930EAF" w:rsidRPr="00AD1A98">
        <w:rPr>
          <w:rFonts w:ascii="Calibri" w:hAnsi="Calibri" w:cs="Calibri"/>
          <w:bCs/>
          <w:color w:val="002060"/>
          <w:sz w:val="24"/>
          <w:szCs w:val="24"/>
        </w:rPr>
        <w:t>.</w:t>
      </w:r>
    </w:p>
    <w:p w14:paraId="23E90D49" w14:textId="77777777" w:rsidR="004E3115" w:rsidRPr="00AD1A98" w:rsidRDefault="004E3115">
      <w:pPr>
        <w:jc w:val="both"/>
        <w:rPr>
          <w:rFonts w:ascii="Calibri" w:hAnsi="Calibri" w:cs="Calibri"/>
          <w:b/>
          <w:color w:val="002060"/>
          <w:sz w:val="24"/>
          <w:szCs w:val="24"/>
        </w:rPr>
      </w:pPr>
    </w:p>
    <w:p w14:paraId="3EAF6730" w14:textId="77777777" w:rsidR="004E3115" w:rsidRPr="00AD1A98" w:rsidRDefault="00025089" w:rsidP="00025089">
      <w:pPr>
        <w:pBdr>
          <w:top w:val="single" w:sz="4" w:space="1" w:color="auto"/>
          <w:left w:val="single" w:sz="4" w:space="4" w:color="auto"/>
          <w:bottom w:val="single" w:sz="4" w:space="0" w:color="auto"/>
          <w:right w:val="single" w:sz="4" w:space="4" w:color="auto"/>
        </w:pBdr>
        <w:jc w:val="both"/>
        <w:rPr>
          <w:rFonts w:ascii="Calibri" w:hAnsi="Calibri" w:cs="Calibri"/>
          <w:color w:val="002060"/>
          <w:sz w:val="24"/>
          <w:szCs w:val="24"/>
        </w:rPr>
      </w:pPr>
      <w:r w:rsidRPr="00AD1A98">
        <w:rPr>
          <w:rFonts w:ascii="Calibri" w:hAnsi="Calibri" w:cs="Calibri"/>
          <w:b/>
          <w:color w:val="002060"/>
          <w:sz w:val="24"/>
          <w:szCs w:val="24"/>
        </w:rPr>
        <w:t xml:space="preserve">2. </w:t>
      </w:r>
      <w:r w:rsidR="004E3115" w:rsidRPr="00AD1A98">
        <w:rPr>
          <w:rFonts w:ascii="Calibri" w:hAnsi="Calibri" w:cs="Calibri"/>
          <w:b/>
          <w:color w:val="002060"/>
          <w:sz w:val="24"/>
          <w:szCs w:val="24"/>
        </w:rPr>
        <w:t>Perfec</w:t>
      </w:r>
      <w:r w:rsidR="003A1ECA" w:rsidRPr="00AD1A98">
        <w:rPr>
          <w:rFonts w:ascii="Calibri" w:hAnsi="Calibri" w:cs="Calibri"/>
          <w:b/>
          <w:color w:val="002060"/>
          <w:sz w:val="24"/>
          <w:szCs w:val="24"/>
        </w:rPr>
        <w:t>ț</w:t>
      </w:r>
      <w:r w:rsidR="004E3115" w:rsidRPr="00AD1A98">
        <w:rPr>
          <w:rFonts w:ascii="Calibri" w:hAnsi="Calibri" w:cs="Calibri"/>
          <w:b/>
          <w:color w:val="002060"/>
          <w:sz w:val="24"/>
          <w:szCs w:val="24"/>
        </w:rPr>
        <w:t>ion</w:t>
      </w:r>
      <w:r w:rsidRPr="00AD1A98">
        <w:rPr>
          <w:rFonts w:ascii="Calibri" w:hAnsi="Calibri" w:cs="Calibri"/>
          <w:b/>
          <w:color w:val="002060"/>
          <w:sz w:val="24"/>
          <w:szCs w:val="24"/>
        </w:rPr>
        <w:t>ă</w:t>
      </w:r>
      <w:r w:rsidR="004E3115" w:rsidRPr="00AD1A98">
        <w:rPr>
          <w:rFonts w:ascii="Calibri" w:hAnsi="Calibri" w:cs="Calibri"/>
          <w:b/>
          <w:color w:val="002060"/>
          <w:sz w:val="24"/>
          <w:szCs w:val="24"/>
        </w:rPr>
        <w:t>ri (specializ</w:t>
      </w:r>
      <w:r w:rsidR="003A1ECA" w:rsidRPr="00AD1A98">
        <w:rPr>
          <w:rFonts w:ascii="Calibri" w:hAnsi="Calibri" w:cs="Calibri"/>
          <w:b/>
          <w:color w:val="002060"/>
          <w:sz w:val="24"/>
          <w:szCs w:val="24"/>
        </w:rPr>
        <w:t>ă</w:t>
      </w:r>
      <w:r w:rsidR="004E3115" w:rsidRPr="00AD1A98">
        <w:rPr>
          <w:rFonts w:ascii="Calibri" w:hAnsi="Calibri" w:cs="Calibri"/>
          <w:b/>
          <w:color w:val="002060"/>
          <w:sz w:val="24"/>
          <w:szCs w:val="24"/>
        </w:rPr>
        <w:t>ri</w:t>
      </w:r>
      <w:r w:rsidRPr="00AD1A98">
        <w:rPr>
          <w:rFonts w:ascii="Calibri" w:hAnsi="Calibri" w:cs="Calibri"/>
          <w:b/>
          <w:color w:val="002060"/>
          <w:sz w:val="24"/>
          <w:szCs w:val="24"/>
        </w:rPr>
        <w:t xml:space="preserve"> </w:t>
      </w:r>
      <w:r w:rsidRPr="00AD1A98">
        <w:rPr>
          <w:rFonts w:ascii="Calibri" w:hAnsi="Calibri" w:cs="Calibri"/>
          <w:b/>
          <w:color w:val="002060"/>
          <w:sz w:val="24"/>
          <w:szCs w:val="24"/>
          <w:vertAlign w:val="superscript"/>
        </w:rPr>
        <w:t>4</w:t>
      </w:r>
      <w:r w:rsidR="004E3115" w:rsidRPr="00AD1A98">
        <w:rPr>
          <w:rFonts w:ascii="Calibri" w:hAnsi="Calibri" w:cs="Calibri"/>
          <w:b/>
          <w:color w:val="002060"/>
          <w:sz w:val="24"/>
          <w:szCs w:val="24"/>
        </w:rPr>
        <w:t>):</w:t>
      </w:r>
      <w:r w:rsidR="009E279F" w:rsidRPr="00AD1A98">
        <w:rPr>
          <w:rFonts w:ascii="Calibri" w:hAnsi="Calibri" w:cs="Calibri"/>
          <w:color w:val="002060"/>
          <w:sz w:val="24"/>
          <w:szCs w:val="24"/>
        </w:rPr>
        <w:t xml:space="preserve"> </w:t>
      </w:r>
      <w:r w:rsidR="00930EAF" w:rsidRPr="00AD1A98">
        <w:rPr>
          <w:rFonts w:ascii="Calibri" w:hAnsi="Calibri" w:cs="Calibri"/>
          <w:color w:val="002060"/>
          <w:sz w:val="24"/>
          <w:szCs w:val="24"/>
        </w:rPr>
        <w:t>nu este cazul.</w:t>
      </w:r>
    </w:p>
    <w:p w14:paraId="6A1662B8" w14:textId="77777777" w:rsidR="00025089" w:rsidRPr="00AD1A98" w:rsidRDefault="00025089">
      <w:pPr>
        <w:jc w:val="both"/>
        <w:rPr>
          <w:rFonts w:ascii="Calibri" w:hAnsi="Calibri" w:cs="Calibri"/>
          <w:color w:val="002060"/>
          <w:sz w:val="24"/>
          <w:szCs w:val="24"/>
        </w:rPr>
      </w:pPr>
    </w:p>
    <w:p w14:paraId="77D61537" w14:textId="77777777" w:rsidR="00916CC4" w:rsidRPr="00AD1A98" w:rsidRDefault="00025089" w:rsidP="00916CC4">
      <w:pPr>
        <w:pBdr>
          <w:top w:val="single" w:sz="4" w:space="1" w:color="auto"/>
          <w:left w:val="single" w:sz="4" w:space="4" w:color="auto"/>
          <w:bottom w:val="single" w:sz="4" w:space="1" w:color="auto"/>
          <w:right w:val="single" w:sz="4" w:space="4" w:color="auto"/>
        </w:pBdr>
        <w:jc w:val="both"/>
        <w:rPr>
          <w:rFonts w:ascii="Calibri" w:hAnsi="Calibri" w:cs="Calibri"/>
          <w:bCs/>
          <w:color w:val="002060"/>
          <w:sz w:val="24"/>
          <w:szCs w:val="24"/>
        </w:rPr>
      </w:pPr>
      <w:r w:rsidRPr="00AD1A98">
        <w:rPr>
          <w:rFonts w:ascii="Calibri" w:hAnsi="Calibri" w:cs="Calibri"/>
          <w:b/>
          <w:color w:val="002060"/>
          <w:sz w:val="24"/>
          <w:szCs w:val="24"/>
        </w:rPr>
        <w:t xml:space="preserve">3. </w:t>
      </w:r>
      <w:r w:rsidR="00C006CE" w:rsidRPr="00AD1A98">
        <w:rPr>
          <w:rFonts w:ascii="Calibri" w:hAnsi="Calibri" w:cs="Calibri"/>
          <w:b/>
          <w:color w:val="002060"/>
          <w:sz w:val="24"/>
          <w:szCs w:val="24"/>
        </w:rPr>
        <w:t xml:space="preserve">Cunoştinţe teoretice în domeniul tehnologiei informaţiei (necesitate şi nivel de cunoaştere) </w:t>
      </w:r>
      <w:r w:rsidR="00C006CE" w:rsidRPr="00AD1A98">
        <w:rPr>
          <w:rFonts w:ascii="Calibri" w:hAnsi="Calibri" w:cs="Calibri"/>
          <w:b/>
          <w:color w:val="002060"/>
          <w:sz w:val="24"/>
          <w:szCs w:val="24"/>
          <w:vertAlign w:val="superscript"/>
        </w:rPr>
        <w:t>5</w:t>
      </w:r>
      <w:r w:rsidR="00C006CE" w:rsidRPr="00AD1A98">
        <w:rPr>
          <w:rFonts w:ascii="Calibri" w:hAnsi="Calibri" w:cs="Calibri"/>
          <w:b/>
          <w:color w:val="002060"/>
          <w:sz w:val="24"/>
          <w:szCs w:val="24"/>
        </w:rPr>
        <w:t xml:space="preserve">): </w:t>
      </w:r>
      <w:r w:rsidR="00930EAF" w:rsidRPr="00AD1A98">
        <w:rPr>
          <w:rFonts w:ascii="Calibri" w:hAnsi="Calibri" w:cs="Calibri"/>
          <w:bCs/>
          <w:color w:val="002060"/>
          <w:sz w:val="24"/>
          <w:szCs w:val="24"/>
        </w:rPr>
        <w:t>cunoştinţe operare pe calculator – nivel mediu.</w:t>
      </w:r>
    </w:p>
    <w:p w14:paraId="6AF8E028" w14:textId="77777777" w:rsidR="004E3115" w:rsidRPr="00AD1A98" w:rsidRDefault="004E3115">
      <w:pPr>
        <w:jc w:val="both"/>
        <w:rPr>
          <w:rFonts w:ascii="Calibri" w:hAnsi="Calibri" w:cs="Calibri"/>
          <w:b/>
          <w:color w:val="002060"/>
          <w:sz w:val="24"/>
          <w:szCs w:val="24"/>
        </w:rPr>
      </w:pPr>
    </w:p>
    <w:p w14:paraId="68BC3E10" w14:textId="77777777" w:rsidR="00DC327A" w:rsidRPr="00AD1A98" w:rsidRDefault="00025089" w:rsidP="00DC327A">
      <w:pPr>
        <w:pBdr>
          <w:top w:val="single" w:sz="4" w:space="1" w:color="auto"/>
          <w:left w:val="single" w:sz="4" w:space="4" w:color="auto"/>
          <w:bottom w:val="single" w:sz="4" w:space="1" w:color="auto"/>
          <w:right w:val="single" w:sz="4" w:space="4" w:color="auto"/>
        </w:pBdr>
        <w:jc w:val="both"/>
        <w:rPr>
          <w:rFonts w:ascii="Calibri" w:hAnsi="Calibri" w:cs="Calibri"/>
          <w:color w:val="002060"/>
          <w:sz w:val="24"/>
          <w:szCs w:val="24"/>
        </w:rPr>
      </w:pPr>
      <w:r w:rsidRPr="00AD1A98">
        <w:rPr>
          <w:rFonts w:ascii="Calibri" w:hAnsi="Calibri" w:cs="Calibri"/>
          <w:b/>
          <w:color w:val="002060"/>
          <w:sz w:val="24"/>
          <w:szCs w:val="24"/>
        </w:rPr>
        <w:t xml:space="preserve">4. </w:t>
      </w:r>
      <w:r w:rsidR="004E3115" w:rsidRPr="00AD1A98">
        <w:rPr>
          <w:rFonts w:ascii="Calibri" w:hAnsi="Calibri" w:cs="Calibri"/>
          <w:b/>
          <w:color w:val="002060"/>
          <w:sz w:val="24"/>
          <w:szCs w:val="24"/>
        </w:rPr>
        <w:t>L</w:t>
      </w:r>
      <w:r w:rsidR="00AE3C96" w:rsidRPr="00AD1A98">
        <w:rPr>
          <w:rFonts w:ascii="Calibri" w:hAnsi="Calibri" w:cs="Calibri"/>
          <w:b/>
          <w:color w:val="002060"/>
          <w:sz w:val="24"/>
          <w:szCs w:val="24"/>
        </w:rPr>
        <w:t>imbi str</w:t>
      </w:r>
      <w:r w:rsidRPr="00AD1A98">
        <w:rPr>
          <w:rFonts w:ascii="Calibri" w:hAnsi="Calibri" w:cs="Calibri"/>
          <w:b/>
          <w:color w:val="002060"/>
          <w:sz w:val="24"/>
          <w:szCs w:val="24"/>
        </w:rPr>
        <w:t>ă</w:t>
      </w:r>
      <w:r w:rsidR="00AE3C96" w:rsidRPr="00AD1A98">
        <w:rPr>
          <w:rFonts w:ascii="Calibri" w:hAnsi="Calibri" w:cs="Calibri"/>
          <w:b/>
          <w:color w:val="002060"/>
          <w:sz w:val="24"/>
          <w:szCs w:val="24"/>
        </w:rPr>
        <w:t>ine</w:t>
      </w:r>
      <w:r w:rsidRPr="00AD1A98">
        <w:rPr>
          <w:rFonts w:ascii="Calibri" w:hAnsi="Calibri" w:cs="Calibri"/>
          <w:b/>
          <w:color w:val="002060"/>
          <w:sz w:val="24"/>
          <w:szCs w:val="24"/>
        </w:rPr>
        <w:t xml:space="preserve"> </w:t>
      </w:r>
      <w:r w:rsidR="00017378" w:rsidRPr="00AD1A98">
        <w:rPr>
          <w:rFonts w:ascii="Calibri" w:hAnsi="Calibri" w:cs="Calibri"/>
          <w:b/>
          <w:color w:val="002060"/>
          <w:sz w:val="24"/>
          <w:szCs w:val="24"/>
          <w:vertAlign w:val="superscript"/>
        </w:rPr>
        <w:t>6</w:t>
      </w:r>
      <w:r w:rsidRPr="00AD1A98">
        <w:rPr>
          <w:rFonts w:ascii="Calibri" w:hAnsi="Calibri" w:cs="Calibri"/>
          <w:b/>
          <w:color w:val="002060"/>
          <w:sz w:val="24"/>
          <w:szCs w:val="24"/>
        </w:rPr>
        <w:t>)</w:t>
      </w:r>
      <w:r w:rsidR="00AE3C96" w:rsidRPr="00AD1A98">
        <w:rPr>
          <w:rFonts w:ascii="Calibri" w:hAnsi="Calibri" w:cs="Calibri"/>
          <w:b/>
          <w:color w:val="002060"/>
          <w:sz w:val="24"/>
          <w:szCs w:val="24"/>
        </w:rPr>
        <w:t xml:space="preserve"> (necesitate </w:t>
      </w:r>
      <w:r w:rsidR="009E1E74" w:rsidRPr="00AD1A98">
        <w:rPr>
          <w:rFonts w:ascii="Calibri" w:hAnsi="Calibri" w:cs="Calibri"/>
          <w:b/>
          <w:color w:val="002060"/>
          <w:sz w:val="24"/>
          <w:szCs w:val="24"/>
        </w:rPr>
        <w:t>ș</w:t>
      </w:r>
      <w:r w:rsidR="00AE3C96" w:rsidRPr="00AD1A98">
        <w:rPr>
          <w:rFonts w:ascii="Calibri" w:hAnsi="Calibri" w:cs="Calibri"/>
          <w:b/>
          <w:color w:val="002060"/>
          <w:sz w:val="24"/>
          <w:szCs w:val="24"/>
        </w:rPr>
        <w:t>i nivel</w:t>
      </w:r>
      <w:r w:rsidR="004E3115" w:rsidRPr="00AD1A98">
        <w:rPr>
          <w:rFonts w:ascii="Calibri" w:hAnsi="Calibri" w:cs="Calibri"/>
          <w:b/>
          <w:color w:val="002060"/>
          <w:sz w:val="24"/>
          <w:szCs w:val="24"/>
        </w:rPr>
        <w:t xml:space="preserve"> de cunoa</w:t>
      </w:r>
      <w:r w:rsidR="009E1E74" w:rsidRPr="00AD1A98">
        <w:rPr>
          <w:rFonts w:ascii="Calibri" w:hAnsi="Calibri" w:cs="Calibri"/>
          <w:b/>
          <w:color w:val="002060"/>
          <w:sz w:val="24"/>
          <w:szCs w:val="24"/>
        </w:rPr>
        <w:t>ș</w:t>
      </w:r>
      <w:r w:rsidR="004E3115" w:rsidRPr="00AD1A98">
        <w:rPr>
          <w:rFonts w:ascii="Calibri" w:hAnsi="Calibri" w:cs="Calibri"/>
          <w:b/>
          <w:color w:val="002060"/>
          <w:sz w:val="24"/>
          <w:szCs w:val="24"/>
        </w:rPr>
        <w:t>tere</w:t>
      </w:r>
      <w:r w:rsidR="00017378" w:rsidRPr="00AD1A98">
        <w:rPr>
          <w:rFonts w:ascii="Calibri" w:hAnsi="Calibri" w:cs="Calibri"/>
          <w:b/>
          <w:color w:val="002060"/>
          <w:sz w:val="24"/>
          <w:szCs w:val="24"/>
          <w:vertAlign w:val="superscript"/>
        </w:rPr>
        <w:t>7</w:t>
      </w:r>
      <w:r w:rsidR="004E3115" w:rsidRPr="00AD1A98">
        <w:rPr>
          <w:rFonts w:ascii="Calibri" w:hAnsi="Calibri" w:cs="Calibri"/>
          <w:b/>
          <w:color w:val="002060"/>
          <w:sz w:val="24"/>
          <w:szCs w:val="24"/>
        </w:rPr>
        <w:t xml:space="preserve">): </w:t>
      </w:r>
      <w:r w:rsidR="00930EAF" w:rsidRPr="00AD1A98">
        <w:rPr>
          <w:rFonts w:ascii="Calibri" w:hAnsi="Calibri" w:cs="Calibri"/>
          <w:color w:val="002060"/>
          <w:sz w:val="24"/>
          <w:szCs w:val="24"/>
        </w:rPr>
        <w:t>nu este cazul.</w:t>
      </w:r>
    </w:p>
    <w:p w14:paraId="18A5DC6F" w14:textId="77777777" w:rsidR="004E3115" w:rsidRPr="00AD1A98" w:rsidRDefault="004E3115">
      <w:pPr>
        <w:jc w:val="both"/>
        <w:rPr>
          <w:rFonts w:ascii="Calibri" w:hAnsi="Calibri" w:cs="Calibri"/>
          <w:b/>
          <w:color w:val="002060"/>
          <w:sz w:val="24"/>
          <w:szCs w:val="24"/>
        </w:rPr>
      </w:pPr>
    </w:p>
    <w:p w14:paraId="2E064207" w14:textId="77777777" w:rsidR="004E3115" w:rsidRPr="00AD1A98" w:rsidRDefault="00025089" w:rsidP="00025089">
      <w:pPr>
        <w:pBdr>
          <w:top w:val="single" w:sz="4" w:space="1" w:color="auto"/>
          <w:left w:val="single" w:sz="4" w:space="4" w:color="auto"/>
          <w:bottom w:val="single" w:sz="4" w:space="1" w:color="auto"/>
          <w:right w:val="single" w:sz="4" w:space="4" w:color="auto"/>
        </w:pBdr>
        <w:jc w:val="both"/>
        <w:rPr>
          <w:rFonts w:ascii="Calibri" w:hAnsi="Calibri" w:cs="Calibri"/>
          <w:color w:val="002060"/>
          <w:sz w:val="24"/>
          <w:szCs w:val="24"/>
        </w:rPr>
      </w:pPr>
      <w:r w:rsidRPr="00AD1A98">
        <w:rPr>
          <w:rFonts w:ascii="Calibri" w:hAnsi="Calibri" w:cs="Calibri"/>
          <w:b/>
          <w:color w:val="002060"/>
          <w:sz w:val="24"/>
          <w:szCs w:val="24"/>
        </w:rPr>
        <w:t xml:space="preserve">5. </w:t>
      </w:r>
      <w:r w:rsidR="00AE3C96" w:rsidRPr="00AD1A98">
        <w:rPr>
          <w:rFonts w:ascii="Calibri" w:hAnsi="Calibri" w:cs="Calibri"/>
          <w:b/>
          <w:color w:val="002060"/>
          <w:sz w:val="24"/>
          <w:szCs w:val="24"/>
        </w:rPr>
        <w:t>Abilit</w:t>
      </w:r>
      <w:r w:rsidRPr="00AD1A98">
        <w:rPr>
          <w:rFonts w:ascii="Calibri" w:hAnsi="Calibri" w:cs="Calibri"/>
          <w:b/>
          <w:color w:val="002060"/>
          <w:sz w:val="24"/>
          <w:szCs w:val="24"/>
        </w:rPr>
        <w:t>ăț</w:t>
      </w:r>
      <w:r w:rsidR="00AE3C96" w:rsidRPr="00AD1A98">
        <w:rPr>
          <w:rFonts w:ascii="Calibri" w:hAnsi="Calibri" w:cs="Calibri"/>
          <w:b/>
          <w:color w:val="002060"/>
          <w:sz w:val="24"/>
          <w:szCs w:val="24"/>
        </w:rPr>
        <w:t>i, calit</w:t>
      </w:r>
      <w:r w:rsidRPr="00AD1A98">
        <w:rPr>
          <w:rFonts w:ascii="Calibri" w:hAnsi="Calibri" w:cs="Calibri"/>
          <w:b/>
          <w:color w:val="002060"/>
          <w:sz w:val="24"/>
          <w:szCs w:val="24"/>
        </w:rPr>
        <w:t>ăț</w:t>
      </w:r>
      <w:r w:rsidR="00AE3C96" w:rsidRPr="00AD1A98">
        <w:rPr>
          <w:rFonts w:ascii="Calibri" w:hAnsi="Calibri" w:cs="Calibri"/>
          <w:b/>
          <w:color w:val="002060"/>
          <w:sz w:val="24"/>
          <w:szCs w:val="24"/>
        </w:rPr>
        <w:t xml:space="preserve">i </w:t>
      </w:r>
      <w:r w:rsidRPr="00AD1A98">
        <w:rPr>
          <w:rFonts w:ascii="Calibri" w:hAnsi="Calibri" w:cs="Calibri"/>
          <w:b/>
          <w:color w:val="002060"/>
          <w:sz w:val="24"/>
          <w:szCs w:val="24"/>
        </w:rPr>
        <w:t>ș</w:t>
      </w:r>
      <w:r w:rsidR="00AE3C96" w:rsidRPr="00AD1A98">
        <w:rPr>
          <w:rFonts w:ascii="Calibri" w:hAnsi="Calibri" w:cs="Calibri"/>
          <w:b/>
          <w:color w:val="002060"/>
          <w:sz w:val="24"/>
          <w:szCs w:val="24"/>
        </w:rPr>
        <w:t>i aptitudini necesare</w:t>
      </w:r>
      <w:r w:rsidR="004E3115" w:rsidRPr="00AD1A98">
        <w:rPr>
          <w:rFonts w:ascii="Calibri" w:hAnsi="Calibri" w:cs="Calibri"/>
          <w:b/>
          <w:color w:val="002060"/>
          <w:sz w:val="24"/>
          <w:szCs w:val="24"/>
        </w:rPr>
        <w:t>:</w:t>
      </w:r>
      <w:r w:rsidR="006F1AF8" w:rsidRPr="00AD1A98">
        <w:rPr>
          <w:rFonts w:ascii="Calibri" w:hAnsi="Calibri" w:cs="Calibri"/>
          <w:b/>
          <w:color w:val="002060"/>
          <w:sz w:val="24"/>
          <w:szCs w:val="24"/>
        </w:rPr>
        <w:t xml:space="preserve"> </w:t>
      </w:r>
      <w:r w:rsidR="00930EAF" w:rsidRPr="00AD1A98">
        <w:rPr>
          <w:rFonts w:ascii="Calibri" w:hAnsi="Calibri" w:cs="Calibri"/>
          <w:color w:val="002060"/>
          <w:sz w:val="24"/>
          <w:szCs w:val="24"/>
        </w:rPr>
        <w:t>abilități de comunicare, capacitate de lucu în condiții de stres, adaptabilitate la situații noi, rapiditate în rezolvarea sarcinilor de serviciu</w:t>
      </w:r>
    </w:p>
    <w:p w14:paraId="411FC6C2" w14:textId="77777777" w:rsidR="00025089" w:rsidRPr="00AD1A98" w:rsidRDefault="00025089">
      <w:pPr>
        <w:jc w:val="both"/>
        <w:rPr>
          <w:rFonts w:ascii="Calibri" w:hAnsi="Calibri" w:cs="Calibri"/>
          <w:b/>
          <w:color w:val="002060"/>
          <w:sz w:val="24"/>
          <w:szCs w:val="24"/>
        </w:rPr>
      </w:pPr>
    </w:p>
    <w:p w14:paraId="7B18CD80" w14:textId="77777777" w:rsidR="004E3115" w:rsidRPr="00AD1A98" w:rsidRDefault="00025089">
      <w:pPr>
        <w:pBdr>
          <w:top w:val="single" w:sz="4" w:space="1" w:color="auto"/>
          <w:left w:val="single" w:sz="4" w:space="4" w:color="auto"/>
          <w:bottom w:val="single" w:sz="4" w:space="1" w:color="auto"/>
          <w:right w:val="single" w:sz="4" w:space="4" w:color="auto"/>
        </w:pBdr>
        <w:jc w:val="both"/>
        <w:rPr>
          <w:rFonts w:ascii="Calibri" w:hAnsi="Calibri" w:cs="Calibri"/>
          <w:color w:val="002060"/>
          <w:sz w:val="24"/>
          <w:szCs w:val="24"/>
        </w:rPr>
      </w:pPr>
      <w:r w:rsidRPr="00AD1A98">
        <w:rPr>
          <w:rFonts w:ascii="Calibri" w:hAnsi="Calibri" w:cs="Calibri"/>
          <w:b/>
          <w:color w:val="002060"/>
          <w:sz w:val="24"/>
          <w:szCs w:val="24"/>
        </w:rPr>
        <w:t xml:space="preserve">6. </w:t>
      </w:r>
      <w:r w:rsidR="004E3115" w:rsidRPr="00AD1A98">
        <w:rPr>
          <w:rFonts w:ascii="Calibri" w:hAnsi="Calibri" w:cs="Calibri"/>
          <w:b/>
          <w:color w:val="002060"/>
          <w:sz w:val="24"/>
          <w:szCs w:val="24"/>
        </w:rPr>
        <w:t>Cerin</w:t>
      </w:r>
      <w:r w:rsidRPr="00AD1A98">
        <w:rPr>
          <w:rFonts w:ascii="Calibri" w:hAnsi="Calibri" w:cs="Calibri"/>
          <w:b/>
          <w:color w:val="002060"/>
          <w:sz w:val="24"/>
          <w:szCs w:val="24"/>
        </w:rPr>
        <w:t>ț</w:t>
      </w:r>
      <w:r w:rsidR="004E3115" w:rsidRPr="00AD1A98">
        <w:rPr>
          <w:rFonts w:ascii="Calibri" w:hAnsi="Calibri" w:cs="Calibri"/>
          <w:b/>
          <w:color w:val="002060"/>
          <w:sz w:val="24"/>
          <w:szCs w:val="24"/>
        </w:rPr>
        <w:t xml:space="preserve">e </w:t>
      </w:r>
      <w:r w:rsidR="00A86EDE" w:rsidRPr="00AD1A98">
        <w:rPr>
          <w:rFonts w:ascii="Calibri" w:hAnsi="Calibri" w:cs="Calibri"/>
          <w:b/>
          <w:color w:val="002060"/>
          <w:sz w:val="24"/>
          <w:szCs w:val="24"/>
        </w:rPr>
        <w:t>specifice</w:t>
      </w:r>
      <w:r w:rsidRPr="00AD1A98">
        <w:rPr>
          <w:rFonts w:ascii="Calibri" w:hAnsi="Calibri" w:cs="Calibri"/>
          <w:b/>
          <w:color w:val="002060"/>
          <w:sz w:val="24"/>
          <w:szCs w:val="24"/>
        </w:rPr>
        <w:t xml:space="preserve"> </w:t>
      </w:r>
      <w:r w:rsidR="00017378" w:rsidRPr="00AD1A98">
        <w:rPr>
          <w:rFonts w:ascii="Calibri" w:hAnsi="Calibri" w:cs="Calibri"/>
          <w:b/>
          <w:color w:val="002060"/>
          <w:sz w:val="24"/>
          <w:szCs w:val="24"/>
          <w:vertAlign w:val="superscript"/>
        </w:rPr>
        <w:t>8</w:t>
      </w:r>
      <w:r w:rsidRPr="00AD1A98">
        <w:rPr>
          <w:rFonts w:ascii="Calibri" w:hAnsi="Calibri" w:cs="Calibri"/>
          <w:b/>
          <w:color w:val="002060"/>
          <w:sz w:val="24"/>
          <w:szCs w:val="24"/>
        </w:rPr>
        <w:t>)</w:t>
      </w:r>
      <w:r w:rsidR="004E3115" w:rsidRPr="00AD1A98">
        <w:rPr>
          <w:rFonts w:ascii="Calibri" w:hAnsi="Calibri" w:cs="Calibri"/>
          <w:b/>
          <w:color w:val="002060"/>
          <w:sz w:val="24"/>
          <w:szCs w:val="24"/>
        </w:rPr>
        <w:t>:</w:t>
      </w:r>
      <w:r w:rsidR="00DC327A" w:rsidRPr="00AD1A98">
        <w:rPr>
          <w:rFonts w:ascii="Calibri" w:hAnsi="Calibri" w:cs="Calibri"/>
          <w:b/>
          <w:color w:val="002060"/>
          <w:sz w:val="24"/>
          <w:szCs w:val="24"/>
        </w:rPr>
        <w:t xml:space="preserve"> </w:t>
      </w:r>
      <w:r w:rsidR="00930EAF" w:rsidRPr="00AD1A98">
        <w:rPr>
          <w:rFonts w:ascii="Calibri" w:hAnsi="Calibri" w:cs="Calibri"/>
          <w:color w:val="002060"/>
          <w:sz w:val="24"/>
          <w:szCs w:val="24"/>
        </w:rPr>
        <w:t>disponibilitate pentru lucru în condiții de program prelungit, deplasări în interes de serviciu</w:t>
      </w:r>
    </w:p>
    <w:p w14:paraId="01909D37" w14:textId="77777777" w:rsidR="004E3115" w:rsidRPr="00AD1A98" w:rsidRDefault="004E3115">
      <w:pPr>
        <w:jc w:val="both"/>
        <w:rPr>
          <w:rFonts w:ascii="Calibri" w:hAnsi="Calibri" w:cs="Calibri"/>
          <w:b/>
          <w:color w:val="002060"/>
          <w:sz w:val="24"/>
          <w:szCs w:val="24"/>
        </w:rPr>
      </w:pPr>
    </w:p>
    <w:p w14:paraId="23EC083F" w14:textId="77777777" w:rsidR="005D0B0E" w:rsidRPr="00AD1A98" w:rsidRDefault="00025089" w:rsidP="005D0B0E">
      <w:pPr>
        <w:pBdr>
          <w:top w:val="single" w:sz="4" w:space="1" w:color="auto"/>
          <w:left w:val="single" w:sz="4" w:space="4" w:color="auto"/>
          <w:bottom w:val="single" w:sz="4" w:space="1" w:color="auto"/>
          <w:right w:val="single" w:sz="4" w:space="4" w:color="auto"/>
        </w:pBdr>
        <w:jc w:val="both"/>
        <w:rPr>
          <w:rFonts w:ascii="Calibri" w:hAnsi="Calibri" w:cs="Calibri"/>
          <w:color w:val="002060"/>
          <w:sz w:val="24"/>
          <w:szCs w:val="24"/>
        </w:rPr>
      </w:pPr>
      <w:r w:rsidRPr="00AD1A98">
        <w:rPr>
          <w:rFonts w:ascii="Calibri" w:hAnsi="Calibri" w:cs="Calibri"/>
          <w:b/>
          <w:color w:val="002060"/>
          <w:sz w:val="24"/>
          <w:szCs w:val="24"/>
        </w:rPr>
        <w:t xml:space="preserve">7. </w:t>
      </w:r>
      <w:r w:rsidR="00017378" w:rsidRPr="00AD1A98">
        <w:rPr>
          <w:rFonts w:ascii="Calibri" w:hAnsi="Calibri" w:cs="Calibri"/>
          <w:b/>
          <w:color w:val="002060"/>
          <w:sz w:val="24"/>
          <w:szCs w:val="24"/>
        </w:rPr>
        <w:t>Competenţa managerială (cunoştinţe de management, calităţi şi aptitudini manageriale)</w:t>
      </w:r>
      <w:r w:rsidR="004E3115" w:rsidRPr="00AD1A98">
        <w:rPr>
          <w:rFonts w:ascii="Calibri" w:hAnsi="Calibri" w:cs="Calibri"/>
          <w:b/>
          <w:color w:val="002060"/>
          <w:sz w:val="24"/>
          <w:szCs w:val="24"/>
        </w:rPr>
        <w:t>:</w:t>
      </w:r>
      <w:r w:rsidR="00DC327A" w:rsidRPr="00AD1A98">
        <w:rPr>
          <w:rFonts w:ascii="Calibri" w:hAnsi="Calibri" w:cs="Calibri"/>
          <w:color w:val="002060"/>
          <w:sz w:val="24"/>
          <w:szCs w:val="24"/>
        </w:rPr>
        <w:t xml:space="preserve"> </w:t>
      </w:r>
      <w:r w:rsidR="00930EAF" w:rsidRPr="00AD1A98">
        <w:rPr>
          <w:rFonts w:ascii="Calibri" w:hAnsi="Calibri" w:cs="Calibri"/>
          <w:color w:val="002060"/>
          <w:sz w:val="24"/>
          <w:szCs w:val="24"/>
        </w:rPr>
        <w:t>nu este cazul.</w:t>
      </w:r>
    </w:p>
    <w:p w14:paraId="31051462" w14:textId="77777777" w:rsidR="004E3115" w:rsidRPr="00AD1A98" w:rsidRDefault="004E3115">
      <w:pPr>
        <w:jc w:val="both"/>
        <w:rPr>
          <w:rFonts w:ascii="Calibri" w:hAnsi="Calibri" w:cs="Calibri"/>
          <w:b/>
          <w:color w:val="002060"/>
          <w:sz w:val="24"/>
          <w:szCs w:val="24"/>
        </w:rPr>
      </w:pPr>
    </w:p>
    <w:p w14:paraId="2AEBBB1F" w14:textId="77777777" w:rsidR="00025089" w:rsidRPr="00AD1A98" w:rsidRDefault="00025089">
      <w:pPr>
        <w:jc w:val="both"/>
        <w:rPr>
          <w:rFonts w:ascii="Calibri" w:hAnsi="Calibri" w:cs="Calibri"/>
          <w:b/>
          <w:color w:val="002060"/>
          <w:sz w:val="24"/>
          <w:szCs w:val="24"/>
        </w:rPr>
      </w:pPr>
    </w:p>
    <w:p w14:paraId="30766958" w14:textId="77777777" w:rsidR="00025089" w:rsidRPr="00AD1A98" w:rsidRDefault="004E3115" w:rsidP="00025089">
      <w:pPr>
        <w:jc w:val="both"/>
        <w:rPr>
          <w:rFonts w:ascii="Calibri" w:hAnsi="Calibri" w:cs="Calibri"/>
          <w:b/>
          <w:color w:val="002060"/>
          <w:sz w:val="24"/>
          <w:szCs w:val="24"/>
        </w:rPr>
      </w:pPr>
      <w:r w:rsidRPr="00AD1A98">
        <w:rPr>
          <w:rFonts w:ascii="Calibri" w:hAnsi="Calibri" w:cs="Calibri"/>
          <w:b/>
          <w:color w:val="002060"/>
          <w:sz w:val="24"/>
          <w:szCs w:val="24"/>
        </w:rPr>
        <w:t>Atribu</w:t>
      </w:r>
      <w:r w:rsidR="009E1E74" w:rsidRPr="00AD1A98">
        <w:rPr>
          <w:rFonts w:ascii="Calibri" w:hAnsi="Calibri" w:cs="Calibri"/>
          <w:b/>
          <w:color w:val="002060"/>
          <w:sz w:val="24"/>
          <w:szCs w:val="24"/>
        </w:rPr>
        <w:t>ț</w:t>
      </w:r>
      <w:r w:rsidRPr="00AD1A98">
        <w:rPr>
          <w:rFonts w:ascii="Calibri" w:hAnsi="Calibri" w:cs="Calibri"/>
          <w:b/>
          <w:color w:val="002060"/>
          <w:sz w:val="24"/>
          <w:szCs w:val="24"/>
        </w:rPr>
        <w:t>ii</w:t>
      </w:r>
      <w:r w:rsidR="00AE3C96" w:rsidRPr="00AD1A98">
        <w:rPr>
          <w:rFonts w:ascii="Calibri" w:hAnsi="Calibri" w:cs="Calibri"/>
          <w:b/>
          <w:color w:val="002060"/>
          <w:sz w:val="24"/>
          <w:szCs w:val="24"/>
        </w:rPr>
        <w:t>le postului</w:t>
      </w:r>
      <w:r w:rsidR="00F906E4" w:rsidRPr="00AD1A98">
        <w:rPr>
          <w:rFonts w:ascii="Calibri" w:hAnsi="Calibri" w:cs="Calibri"/>
          <w:b/>
          <w:color w:val="002060"/>
          <w:sz w:val="24"/>
          <w:szCs w:val="24"/>
        </w:rPr>
        <w:t xml:space="preserve"> </w:t>
      </w:r>
      <w:r w:rsidR="00017378" w:rsidRPr="00AD1A98">
        <w:rPr>
          <w:rFonts w:ascii="Calibri" w:hAnsi="Calibri" w:cs="Calibri"/>
          <w:b/>
          <w:color w:val="002060"/>
          <w:sz w:val="24"/>
          <w:szCs w:val="24"/>
          <w:vertAlign w:val="superscript"/>
        </w:rPr>
        <w:t>9</w:t>
      </w:r>
      <w:r w:rsidR="00F906E4" w:rsidRPr="00AD1A98">
        <w:rPr>
          <w:rFonts w:ascii="Calibri" w:hAnsi="Calibri" w:cs="Calibri"/>
          <w:b/>
          <w:color w:val="002060"/>
          <w:sz w:val="24"/>
          <w:szCs w:val="24"/>
        </w:rPr>
        <w:t>)</w:t>
      </w:r>
      <w:r w:rsidR="00AE3C96" w:rsidRPr="00AD1A98">
        <w:rPr>
          <w:rFonts w:ascii="Calibri" w:hAnsi="Calibri" w:cs="Calibri"/>
          <w:b/>
          <w:color w:val="002060"/>
          <w:sz w:val="24"/>
          <w:szCs w:val="24"/>
        </w:rPr>
        <w:t>:</w:t>
      </w:r>
      <w:r w:rsidR="006F1AF8" w:rsidRPr="00AD1A98">
        <w:rPr>
          <w:rFonts w:ascii="Calibri" w:hAnsi="Calibri" w:cs="Calibri"/>
          <w:b/>
          <w:color w:val="002060"/>
          <w:sz w:val="24"/>
          <w:szCs w:val="24"/>
        </w:rPr>
        <w:t xml:space="preserve">  </w:t>
      </w:r>
    </w:p>
    <w:p w14:paraId="49B42554" w14:textId="77777777" w:rsidR="00930EAF" w:rsidRPr="00AD1A98" w:rsidRDefault="00930EAF" w:rsidP="00930EAF">
      <w:pPr>
        <w:pBdr>
          <w:top w:val="single" w:sz="4" w:space="1" w:color="auto"/>
          <w:left w:val="single" w:sz="4" w:space="1" w:color="auto"/>
          <w:bottom w:val="single" w:sz="4" w:space="1" w:color="auto"/>
          <w:right w:val="single" w:sz="4" w:space="1" w:color="auto"/>
        </w:pBdr>
        <w:jc w:val="both"/>
        <w:rPr>
          <w:rFonts w:ascii="Calibri" w:hAnsi="Calibri" w:cs="Calibri"/>
          <w:color w:val="002060"/>
          <w:sz w:val="24"/>
          <w:szCs w:val="24"/>
          <w:lang w:eastAsia="ro-RO"/>
        </w:rPr>
      </w:pPr>
      <w:r w:rsidRPr="00AD1A98">
        <w:rPr>
          <w:rFonts w:ascii="Calibri" w:hAnsi="Calibri" w:cs="Calibri"/>
          <w:color w:val="002060"/>
          <w:sz w:val="24"/>
          <w:szCs w:val="24"/>
          <w:lang w:eastAsia="ro-RO"/>
        </w:rPr>
        <w:lastRenderedPageBreak/>
        <w:t>1. Participă la elaborarea Normelor metodologice specifice privind exercitarea activității de audit public intern desfășurată în toate entitățile publice aflate sub autoritatea Consiliului Local Sector 1, avizate de Serviciul Audit  Public Intern – Direcția Generală Regională a Finanțelor Publice București, organism cu atribuții delegate de Unitatea Centrală pentru Armonizarea Auditului Public Intern;</w:t>
      </w:r>
    </w:p>
    <w:p w14:paraId="1F08ED3C" w14:textId="77777777" w:rsidR="00930EAF" w:rsidRPr="00AD1A98" w:rsidRDefault="00930EAF" w:rsidP="00930EAF">
      <w:pPr>
        <w:pBdr>
          <w:top w:val="single" w:sz="4" w:space="1" w:color="auto"/>
          <w:left w:val="single" w:sz="4" w:space="1" w:color="auto"/>
          <w:bottom w:val="single" w:sz="4" w:space="1" w:color="auto"/>
          <w:right w:val="single" w:sz="4" w:space="1" w:color="auto"/>
        </w:pBdr>
        <w:jc w:val="both"/>
        <w:rPr>
          <w:rFonts w:ascii="Calibri" w:hAnsi="Calibri" w:cs="Calibri"/>
          <w:color w:val="002060"/>
          <w:sz w:val="24"/>
          <w:szCs w:val="24"/>
          <w:lang w:eastAsia="ro-RO"/>
        </w:rPr>
      </w:pPr>
      <w:r w:rsidRPr="00AD1A98">
        <w:rPr>
          <w:rFonts w:ascii="Calibri" w:hAnsi="Calibri" w:cs="Calibri"/>
          <w:color w:val="002060"/>
          <w:sz w:val="24"/>
          <w:szCs w:val="24"/>
          <w:lang w:eastAsia="ro-RO"/>
        </w:rPr>
        <w:t xml:space="preserve">2. Elaborează Planul multianual de audit public intern ;  </w:t>
      </w:r>
    </w:p>
    <w:p w14:paraId="3481CD32" w14:textId="77777777" w:rsidR="00930EAF" w:rsidRPr="00AD1A98" w:rsidRDefault="00930EAF" w:rsidP="00930EAF">
      <w:pPr>
        <w:pBdr>
          <w:top w:val="single" w:sz="4" w:space="1" w:color="auto"/>
          <w:left w:val="single" w:sz="4" w:space="1" w:color="auto"/>
          <w:bottom w:val="single" w:sz="4" w:space="1" w:color="auto"/>
          <w:right w:val="single" w:sz="4" w:space="1" w:color="auto"/>
        </w:pBdr>
        <w:jc w:val="both"/>
        <w:rPr>
          <w:rFonts w:ascii="Calibri" w:hAnsi="Calibri" w:cs="Calibri"/>
          <w:color w:val="002060"/>
          <w:sz w:val="24"/>
          <w:szCs w:val="24"/>
          <w:lang w:eastAsia="ro-RO"/>
        </w:rPr>
      </w:pPr>
      <w:r w:rsidRPr="00AD1A98">
        <w:rPr>
          <w:rFonts w:ascii="Calibri" w:hAnsi="Calibri" w:cs="Calibri"/>
          <w:color w:val="002060"/>
          <w:sz w:val="24"/>
          <w:szCs w:val="24"/>
          <w:lang w:eastAsia="ro-RO"/>
        </w:rPr>
        <w:t xml:space="preserve">3. Elaborează Planul anual de audit public intern ;  </w:t>
      </w:r>
    </w:p>
    <w:p w14:paraId="72A9CC0E" w14:textId="77777777" w:rsidR="00930EAF" w:rsidRPr="00AD1A98" w:rsidRDefault="00930EAF" w:rsidP="00930EAF">
      <w:pPr>
        <w:pBdr>
          <w:top w:val="single" w:sz="4" w:space="1" w:color="auto"/>
          <w:left w:val="single" w:sz="4" w:space="1" w:color="auto"/>
          <w:bottom w:val="single" w:sz="4" w:space="1" w:color="auto"/>
          <w:right w:val="single" w:sz="4" w:space="1" w:color="auto"/>
        </w:pBdr>
        <w:jc w:val="both"/>
        <w:rPr>
          <w:rFonts w:ascii="Calibri" w:hAnsi="Calibri" w:cs="Calibri"/>
          <w:color w:val="002060"/>
          <w:sz w:val="24"/>
          <w:szCs w:val="24"/>
          <w:lang w:eastAsia="ro-RO"/>
        </w:rPr>
      </w:pPr>
      <w:r w:rsidRPr="00AD1A98">
        <w:rPr>
          <w:rFonts w:ascii="Calibri" w:hAnsi="Calibri" w:cs="Calibri"/>
          <w:color w:val="002060"/>
          <w:sz w:val="24"/>
          <w:szCs w:val="24"/>
          <w:lang w:eastAsia="ro-RO"/>
        </w:rPr>
        <w:t>4. Efectuează activități de audit public intern pentru a evalua dacă sistemele de management financiar și control ale entității publice sunt transparente și sunt conforme cu normele de legalitate, regularitate, economicitate, eficiență și eficacitate ;</w:t>
      </w:r>
    </w:p>
    <w:p w14:paraId="77062D91" w14:textId="77777777" w:rsidR="00930EAF" w:rsidRPr="00AD1A98" w:rsidRDefault="00930EAF" w:rsidP="00930EAF">
      <w:pPr>
        <w:pBdr>
          <w:top w:val="single" w:sz="4" w:space="1" w:color="auto"/>
          <w:left w:val="single" w:sz="4" w:space="1" w:color="auto"/>
          <w:bottom w:val="single" w:sz="4" w:space="1" w:color="auto"/>
          <w:right w:val="single" w:sz="4" w:space="1" w:color="auto"/>
        </w:pBdr>
        <w:jc w:val="both"/>
        <w:rPr>
          <w:rFonts w:ascii="Calibri" w:hAnsi="Calibri" w:cs="Calibri"/>
          <w:color w:val="002060"/>
          <w:sz w:val="24"/>
          <w:szCs w:val="24"/>
          <w:lang w:eastAsia="ro-RO"/>
        </w:rPr>
      </w:pPr>
      <w:r w:rsidRPr="00AD1A98">
        <w:rPr>
          <w:rFonts w:ascii="Calibri" w:hAnsi="Calibri" w:cs="Calibri"/>
          <w:color w:val="002060"/>
          <w:sz w:val="24"/>
          <w:szCs w:val="24"/>
          <w:lang w:eastAsia="ro-RO"/>
        </w:rPr>
        <w:t xml:space="preserve">5. Exercită activități de audit public intern asupra tuturor activităților din cadrul entității publice, inclusiv din entitățile publice aflate sub autoritate, cu privire la formarea și utilizarea fondurilor publice, precum și la administrarea patrimoniului public ; </w:t>
      </w:r>
    </w:p>
    <w:p w14:paraId="430F16E0" w14:textId="77777777" w:rsidR="00930EAF" w:rsidRPr="00AD1A98" w:rsidRDefault="00930EAF" w:rsidP="00930EAF">
      <w:pPr>
        <w:pBdr>
          <w:top w:val="single" w:sz="4" w:space="1" w:color="auto"/>
          <w:left w:val="single" w:sz="4" w:space="1" w:color="auto"/>
          <w:bottom w:val="single" w:sz="4" w:space="1" w:color="auto"/>
          <w:right w:val="single" w:sz="4" w:space="1" w:color="auto"/>
        </w:pBdr>
        <w:jc w:val="both"/>
        <w:rPr>
          <w:rFonts w:ascii="Calibri" w:hAnsi="Calibri" w:cs="Calibri"/>
          <w:color w:val="002060"/>
          <w:sz w:val="24"/>
          <w:szCs w:val="24"/>
          <w:lang w:eastAsia="ro-RO"/>
        </w:rPr>
      </w:pPr>
      <w:r w:rsidRPr="00AD1A98">
        <w:rPr>
          <w:rFonts w:ascii="Calibri" w:hAnsi="Calibri" w:cs="Calibri"/>
          <w:color w:val="002060"/>
          <w:sz w:val="24"/>
          <w:szCs w:val="24"/>
          <w:lang w:eastAsia="ro-RO"/>
        </w:rPr>
        <w:t>6. Auditează cel puțin o dată la 4 ani fară a se limita la acestea următoarele: a) activitățile financiare sau cu implicații financiare desfășurate de entitatea publică din momentul constituirii angajamentelor până la utilizarea fondurilor de către beneficiarii finali, inclusiv a fondurilor provenite din finanțare externă;  b) plăţile asumate prin angajamente bugetare şi legale, inclusiv din fondurile comunitare; c) administrarea patrimoniului, precum şi vânzarea, gajarea, concesionarea sau închirierea de bunuri din domeniul privat al statului sau al unităţilor administrativ teritoriale; d) concesionarea sau închirierea de bunuri din domeniul public al statului sau al unităţilor administrativ-teritoriale; e) constituirea veniturilor publice, respectiv modul de autorizare şi stabilire a titlurilor de creanţă, precum şi a facilităţilor acordate la încasarea acestora; f) alocarea creditelor bugetare; g) sistemul contabil şi fiabilitatea acestuia; h) sistemul de luare a deciziilor; i) sistemele de conducere şi control, precum şi riscurile asociate unor astfel de sisteme; j) sistemele informatice ;</w:t>
      </w:r>
    </w:p>
    <w:p w14:paraId="34ED6B50" w14:textId="77777777" w:rsidR="00930EAF" w:rsidRPr="00AD1A98" w:rsidRDefault="00930EAF" w:rsidP="00930EAF">
      <w:pPr>
        <w:pBdr>
          <w:top w:val="single" w:sz="4" w:space="1" w:color="auto"/>
          <w:left w:val="single" w:sz="4" w:space="1" w:color="auto"/>
          <w:bottom w:val="single" w:sz="4" w:space="1" w:color="auto"/>
          <w:right w:val="single" w:sz="4" w:space="1" w:color="auto"/>
        </w:pBdr>
        <w:jc w:val="both"/>
        <w:rPr>
          <w:rFonts w:ascii="Calibri" w:hAnsi="Calibri" w:cs="Calibri"/>
          <w:color w:val="002060"/>
          <w:sz w:val="24"/>
          <w:szCs w:val="24"/>
          <w:lang w:eastAsia="ro-RO"/>
        </w:rPr>
      </w:pPr>
      <w:r w:rsidRPr="00AD1A98">
        <w:rPr>
          <w:rFonts w:ascii="Calibri" w:hAnsi="Calibri" w:cs="Calibri"/>
          <w:color w:val="002060"/>
          <w:sz w:val="24"/>
          <w:szCs w:val="24"/>
          <w:lang w:eastAsia="ro-RO"/>
        </w:rPr>
        <w:t>7. Efectuează misiuni de audit public intern ordonate de organul ierarhic superior (Serviciul Audit Public Intern – Direcția Generală Regională a Finanțelor Publice București și/sau Curtea de Conturi);</w:t>
      </w:r>
    </w:p>
    <w:p w14:paraId="133AB109" w14:textId="77777777" w:rsidR="00930EAF" w:rsidRPr="00AD1A98" w:rsidRDefault="00930EAF" w:rsidP="00930EAF">
      <w:pPr>
        <w:pBdr>
          <w:top w:val="single" w:sz="4" w:space="1" w:color="auto"/>
          <w:left w:val="single" w:sz="4" w:space="1" w:color="auto"/>
          <w:bottom w:val="single" w:sz="4" w:space="1" w:color="auto"/>
          <w:right w:val="single" w:sz="4" w:space="1" w:color="auto"/>
        </w:pBdr>
        <w:jc w:val="both"/>
        <w:rPr>
          <w:rFonts w:ascii="Calibri" w:hAnsi="Calibri" w:cs="Calibri"/>
          <w:color w:val="002060"/>
          <w:sz w:val="24"/>
          <w:szCs w:val="24"/>
          <w:lang w:eastAsia="ro-RO"/>
        </w:rPr>
      </w:pPr>
      <w:r w:rsidRPr="00AD1A98">
        <w:rPr>
          <w:rFonts w:ascii="Calibri" w:hAnsi="Calibri" w:cs="Calibri"/>
          <w:color w:val="002060"/>
          <w:sz w:val="24"/>
          <w:szCs w:val="24"/>
          <w:lang w:eastAsia="ro-RO"/>
        </w:rPr>
        <w:t>8. Efectuează misiuni de audit intern în colaborare cu structurile de audit intern din cadrul entităților publice aflate sub autoritatea Consiliului Local Sector 1, la solicitarea Primarului Sectorului 1;</w:t>
      </w:r>
    </w:p>
    <w:p w14:paraId="4DA658FF" w14:textId="77777777" w:rsidR="00930EAF" w:rsidRPr="00AD1A98" w:rsidRDefault="00930EAF" w:rsidP="00930EAF">
      <w:pPr>
        <w:pBdr>
          <w:top w:val="single" w:sz="4" w:space="1" w:color="auto"/>
          <w:left w:val="single" w:sz="4" w:space="1" w:color="auto"/>
          <w:bottom w:val="single" w:sz="4" w:space="1" w:color="auto"/>
          <w:right w:val="single" w:sz="4" w:space="1" w:color="auto"/>
        </w:pBdr>
        <w:jc w:val="both"/>
        <w:rPr>
          <w:rFonts w:ascii="Calibri" w:hAnsi="Calibri" w:cs="Calibri"/>
          <w:color w:val="002060"/>
          <w:sz w:val="24"/>
          <w:szCs w:val="24"/>
          <w:lang w:eastAsia="ro-RO"/>
        </w:rPr>
      </w:pPr>
      <w:r w:rsidRPr="00AD1A98">
        <w:rPr>
          <w:rFonts w:ascii="Calibri" w:hAnsi="Calibri" w:cs="Calibri"/>
          <w:color w:val="002060"/>
          <w:sz w:val="24"/>
          <w:szCs w:val="24"/>
          <w:lang w:eastAsia="ro-RO"/>
        </w:rPr>
        <w:t>9. Elaborează Raportul anual privind activitatea de audit public intern, prin centralizarea tuturor Rapoartelor anuale de activitate ale entităților publice aflate sub autoritatea CLS1;</w:t>
      </w:r>
    </w:p>
    <w:p w14:paraId="01B1075B" w14:textId="77777777" w:rsidR="00930EAF" w:rsidRPr="00AD1A98" w:rsidRDefault="00930EAF" w:rsidP="00930EAF">
      <w:pPr>
        <w:pBdr>
          <w:top w:val="single" w:sz="4" w:space="1" w:color="auto"/>
          <w:left w:val="single" w:sz="4" w:space="1" w:color="auto"/>
          <w:bottom w:val="single" w:sz="4" w:space="1" w:color="auto"/>
          <w:right w:val="single" w:sz="4" w:space="1" w:color="auto"/>
        </w:pBdr>
        <w:jc w:val="both"/>
        <w:rPr>
          <w:rFonts w:ascii="Calibri" w:hAnsi="Calibri" w:cs="Calibri"/>
          <w:color w:val="002060"/>
          <w:sz w:val="24"/>
          <w:szCs w:val="24"/>
          <w:lang w:eastAsia="ro-RO"/>
        </w:rPr>
      </w:pPr>
      <w:r w:rsidRPr="00AD1A98">
        <w:rPr>
          <w:rFonts w:ascii="Calibri" w:hAnsi="Calibri" w:cs="Calibri"/>
          <w:color w:val="002060"/>
          <w:sz w:val="24"/>
          <w:szCs w:val="24"/>
          <w:lang w:eastAsia="ro-RO"/>
        </w:rPr>
        <w:t>10. Raportează imediat șefului SAI despre iregularitățile sau posibilele prejudicii iar șeful SAI raportează Primarului Sectorului 1 și informează structura de control intern abilitată despre iregularitățile constatate, conform prevederilor Normelor specifice de audit public intern valabile pentru entitățile publice aflate sub autoritatea CLS1;</w:t>
      </w:r>
    </w:p>
    <w:p w14:paraId="7F73E3EE" w14:textId="77777777" w:rsidR="00930EAF" w:rsidRPr="00AD1A98" w:rsidRDefault="00930EAF" w:rsidP="00930EAF">
      <w:pPr>
        <w:pBdr>
          <w:top w:val="single" w:sz="4" w:space="1" w:color="auto"/>
          <w:left w:val="single" w:sz="4" w:space="1" w:color="auto"/>
          <w:bottom w:val="single" w:sz="4" w:space="1" w:color="auto"/>
          <w:right w:val="single" w:sz="4" w:space="1" w:color="auto"/>
        </w:pBdr>
        <w:jc w:val="both"/>
        <w:rPr>
          <w:rFonts w:ascii="Calibri" w:hAnsi="Calibri" w:cs="Calibri"/>
          <w:color w:val="002060"/>
          <w:sz w:val="24"/>
          <w:szCs w:val="24"/>
          <w:lang w:eastAsia="ro-RO"/>
        </w:rPr>
      </w:pPr>
      <w:r w:rsidRPr="00AD1A98">
        <w:rPr>
          <w:rFonts w:ascii="Calibri" w:hAnsi="Calibri" w:cs="Calibri"/>
          <w:color w:val="002060"/>
          <w:sz w:val="24"/>
          <w:szCs w:val="24"/>
          <w:lang w:eastAsia="ro-RO"/>
        </w:rPr>
        <w:t>11. Respectă prevederile Codului Administrativ aprobat prin OUG nr. 57/05.07.2019 și OMFP nr. 252/2004 pentru aprobarea Codului privind conduita etică a auditorului intern la S1MB-SAI și la entitățile publice aflate sub autoritatea CLS1 ;</w:t>
      </w:r>
    </w:p>
    <w:p w14:paraId="1BFC124F" w14:textId="77777777" w:rsidR="00930EAF" w:rsidRPr="00AD1A98" w:rsidRDefault="00930EAF" w:rsidP="00930EAF">
      <w:pPr>
        <w:pBdr>
          <w:top w:val="single" w:sz="4" w:space="1" w:color="auto"/>
          <w:left w:val="single" w:sz="4" w:space="1" w:color="auto"/>
          <w:bottom w:val="single" w:sz="4" w:space="1" w:color="auto"/>
          <w:right w:val="single" w:sz="4" w:space="1" w:color="auto"/>
        </w:pBdr>
        <w:jc w:val="both"/>
        <w:rPr>
          <w:rFonts w:ascii="Calibri" w:hAnsi="Calibri" w:cs="Calibri"/>
          <w:color w:val="002060"/>
          <w:sz w:val="24"/>
          <w:szCs w:val="24"/>
          <w:lang w:eastAsia="ro-RO"/>
        </w:rPr>
      </w:pPr>
      <w:r w:rsidRPr="00AD1A98">
        <w:rPr>
          <w:rFonts w:ascii="Calibri" w:hAnsi="Calibri" w:cs="Calibri"/>
          <w:color w:val="002060"/>
          <w:sz w:val="24"/>
          <w:szCs w:val="24"/>
          <w:lang w:eastAsia="ro-RO"/>
        </w:rPr>
        <w:t>12. Participă la cursuri de perfecționare, perioada destinată în acest scop fiind de minim 15 zile lucrătoare/an (120 ore) ;</w:t>
      </w:r>
    </w:p>
    <w:p w14:paraId="30571A05" w14:textId="77777777" w:rsidR="00930EAF" w:rsidRPr="00AD1A98" w:rsidRDefault="00930EAF" w:rsidP="00930EAF">
      <w:pPr>
        <w:pBdr>
          <w:top w:val="single" w:sz="4" w:space="1" w:color="auto"/>
          <w:left w:val="single" w:sz="4" w:space="1" w:color="auto"/>
          <w:bottom w:val="single" w:sz="4" w:space="1" w:color="auto"/>
          <w:right w:val="single" w:sz="4" w:space="1" w:color="auto"/>
        </w:pBdr>
        <w:jc w:val="both"/>
        <w:rPr>
          <w:rFonts w:ascii="Calibri" w:hAnsi="Calibri" w:cs="Calibri"/>
          <w:color w:val="002060"/>
          <w:sz w:val="24"/>
          <w:szCs w:val="24"/>
          <w:lang w:eastAsia="ro-RO"/>
        </w:rPr>
      </w:pPr>
      <w:r w:rsidRPr="00AD1A98">
        <w:rPr>
          <w:rFonts w:ascii="Calibri" w:hAnsi="Calibri" w:cs="Calibri"/>
          <w:color w:val="002060"/>
          <w:sz w:val="24"/>
          <w:szCs w:val="24"/>
          <w:lang w:eastAsia="ro-RO"/>
        </w:rPr>
        <w:t xml:space="preserve">13. Participă la elaborarea Programului de îmbunătățire și asigurare a calității activității de audit public intern ; </w:t>
      </w:r>
    </w:p>
    <w:p w14:paraId="188E09EF" w14:textId="77777777" w:rsidR="00930EAF" w:rsidRPr="00AD1A98" w:rsidRDefault="00930EAF" w:rsidP="00930EAF">
      <w:pPr>
        <w:pBdr>
          <w:top w:val="single" w:sz="4" w:space="1" w:color="auto"/>
          <w:left w:val="single" w:sz="4" w:space="1" w:color="auto"/>
          <w:bottom w:val="single" w:sz="4" w:space="1" w:color="auto"/>
          <w:right w:val="single" w:sz="4" w:space="1" w:color="auto"/>
        </w:pBdr>
        <w:jc w:val="both"/>
        <w:rPr>
          <w:rFonts w:ascii="Calibri" w:hAnsi="Calibri" w:cs="Calibri"/>
          <w:color w:val="002060"/>
          <w:sz w:val="24"/>
          <w:szCs w:val="24"/>
          <w:lang w:eastAsia="ro-RO"/>
        </w:rPr>
      </w:pPr>
      <w:r w:rsidRPr="00AD1A98">
        <w:rPr>
          <w:rFonts w:ascii="Calibri" w:hAnsi="Calibri" w:cs="Calibri"/>
          <w:color w:val="002060"/>
          <w:sz w:val="24"/>
          <w:szCs w:val="24"/>
          <w:lang w:eastAsia="ro-RO"/>
        </w:rPr>
        <w:t xml:space="preserve">14. Efectuează misiuni ad-hoc la cererea Primarului Sector 1; </w:t>
      </w:r>
    </w:p>
    <w:p w14:paraId="1C1FE0AE" w14:textId="77777777" w:rsidR="00930EAF" w:rsidRPr="00AD1A98" w:rsidRDefault="00930EAF" w:rsidP="00930EAF">
      <w:pPr>
        <w:pBdr>
          <w:top w:val="single" w:sz="4" w:space="1" w:color="auto"/>
          <w:left w:val="single" w:sz="4" w:space="1" w:color="auto"/>
          <w:bottom w:val="single" w:sz="4" w:space="1" w:color="auto"/>
          <w:right w:val="single" w:sz="4" w:space="1" w:color="auto"/>
        </w:pBdr>
        <w:jc w:val="both"/>
        <w:rPr>
          <w:rFonts w:ascii="Calibri" w:hAnsi="Calibri" w:cs="Calibri"/>
          <w:color w:val="002060"/>
          <w:sz w:val="24"/>
          <w:szCs w:val="24"/>
          <w:lang w:eastAsia="ro-RO"/>
        </w:rPr>
      </w:pPr>
      <w:r w:rsidRPr="00AD1A98">
        <w:rPr>
          <w:rFonts w:ascii="Calibri" w:hAnsi="Calibri" w:cs="Calibri"/>
          <w:color w:val="002060"/>
          <w:sz w:val="24"/>
          <w:szCs w:val="24"/>
          <w:lang w:eastAsia="ro-RO"/>
        </w:rPr>
        <w:t>15. Desfășoară activități specifice de implementare a SCIM conform Ordinului Secretarului General al Guvernului nr. 600/2018 pentru aprobarea Codului controlului intern/managerial al entităţilor publice;</w:t>
      </w:r>
    </w:p>
    <w:p w14:paraId="0DFB384C" w14:textId="77777777" w:rsidR="00930EAF" w:rsidRPr="00AD1A98" w:rsidRDefault="00930EAF" w:rsidP="00930EAF">
      <w:pPr>
        <w:pBdr>
          <w:top w:val="single" w:sz="4" w:space="1" w:color="auto"/>
          <w:left w:val="single" w:sz="4" w:space="1" w:color="auto"/>
          <w:bottom w:val="single" w:sz="4" w:space="1" w:color="auto"/>
          <w:right w:val="single" w:sz="4" w:space="1" w:color="auto"/>
        </w:pBdr>
        <w:jc w:val="both"/>
        <w:rPr>
          <w:rFonts w:ascii="Calibri" w:hAnsi="Calibri" w:cs="Calibri"/>
          <w:color w:val="002060"/>
          <w:sz w:val="24"/>
          <w:szCs w:val="24"/>
          <w:lang w:eastAsia="ro-RO"/>
        </w:rPr>
      </w:pPr>
      <w:r w:rsidRPr="00AD1A98">
        <w:rPr>
          <w:rFonts w:ascii="Calibri" w:hAnsi="Calibri" w:cs="Calibri"/>
          <w:color w:val="002060"/>
          <w:sz w:val="24"/>
          <w:szCs w:val="24"/>
          <w:lang w:eastAsia="ro-RO"/>
        </w:rPr>
        <w:lastRenderedPageBreak/>
        <w:t>16. Desfășoară activități de audit public intern  la nivelul entităților publice aflate sub autoritatea CLS1 care nu au înființat compartimente proprii de audit public intern sau care au compartimente proprii de audit public intern nefuncționale;</w:t>
      </w:r>
    </w:p>
    <w:p w14:paraId="79AB8137" w14:textId="77777777" w:rsidR="00930EAF" w:rsidRPr="00AD1A98" w:rsidRDefault="00930EAF" w:rsidP="00930EAF">
      <w:pPr>
        <w:pBdr>
          <w:top w:val="single" w:sz="4" w:space="1" w:color="auto"/>
          <w:left w:val="single" w:sz="4" w:space="1" w:color="auto"/>
          <w:bottom w:val="single" w:sz="4" w:space="1" w:color="auto"/>
          <w:right w:val="single" w:sz="4" w:space="1" w:color="auto"/>
        </w:pBdr>
        <w:jc w:val="both"/>
        <w:rPr>
          <w:rFonts w:ascii="Calibri" w:hAnsi="Calibri" w:cs="Calibri"/>
          <w:color w:val="002060"/>
          <w:sz w:val="24"/>
          <w:szCs w:val="24"/>
          <w:lang w:eastAsia="ro-RO"/>
        </w:rPr>
      </w:pPr>
      <w:r w:rsidRPr="00AD1A98">
        <w:rPr>
          <w:rFonts w:ascii="Calibri" w:hAnsi="Calibri" w:cs="Calibri"/>
          <w:color w:val="002060"/>
          <w:sz w:val="24"/>
          <w:szCs w:val="24"/>
          <w:lang w:eastAsia="ro-RO"/>
        </w:rPr>
        <w:t>17. Desfășoară activități de audit public intern de evaluare a activității de audit public intern efectuate de compartimentele de audit public intern din cadrul entității publice aflate sub autoritatea CLS1, cel puțin 1 dată la 5 ani ;</w:t>
      </w:r>
    </w:p>
    <w:p w14:paraId="4389115E" w14:textId="77777777" w:rsidR="00930EAF" w:rsidRPr="00AD1A98" w:rsidRDefault="00930EAF" w:rsidP="00930EAF">
      <w:pPr>
        <w:pBdr>
          <w:top w:val="single" w:sz="4" w:space="1" w:color="auto"/>
          <w:left w:val="single" w:sz="4" w:space="1" w:color="auto"/>
          <w:bottom w:val="single" w:sz="4" w:space="1" w:color="auto"/>
          <w:right w:val="single" w:sz="4" w:space="1" w:color="auto"/>
        </w:pBdr>
        <w:jc w:val="both"/>
        <w:rPr>
          <w:rFonts w:ascii="Calibri" w:hAnsi="Calibri" w:cs="Calibri"/>
          <w:color w:val="002060"/>
          <w:sz w:val="24"/>
          <w:szCs w:val="24"/>
          <w:lang w:eastAsia="ro-RO"/>
        </w:rPr>
      </w:pPr>
      <w:r w:rsidRPr="00AD1A98">
        <w:rPr>
          <w:rFonts w:ascii="Calibri" w:hAnsi="Calibri" w:cs="Calibri"/>
          <w:color w:val="002060"/>
          <w:sz w:val="24"/>
          <w:szCs w:val="24"/>
          <w:lang w:eastAsia="ro-RO"/>
        </w:rPr>
        <w:t>18. Asigură îndrumare metodologică pentru toate structurile de audit public din cadrul entităților publice aflate sub autoritatea CLS1 ;</w:t>
      </w:r>
    </w:p>
    <w:p w14:paraId="7C6C1CAF" w14:textId="77777777" w:rsidR="00930EAF" w:rsidRPr="00AD1A98" w:rsidRDefault="00930EAF" w:rsidP="00930EAF">
      <w:pPr>
        <w:pBdr>
          <w:top w:val="single" w:sz="4" w:space="1" w:color="auto"/>
          <w:left w:val="single" w:sz="4" w:space="1" w:color="auto"/>
          <w:bottom w:val="single" w:sz="4" w:space="1" w:color="auto"/>
          <w:right w:val="single" w:sz="4" w:space="1" w:color="auto"/>
        </w:pBdr>
        <w:jc w:val="both"/>
        <w:rPr>
          <w:rFonts w:ascii="Calibri" w:hAnsi="Calibri" w:cs="Calibri"/>
          <w:color w:val="002060"/>
          <w:sz w:val="24"/>
          <w:szCs w:val="24"/>
          <w:lang w:eastAsia="ro-RO"/>
        </w:rPr>
      </w:pPr>
      <w:r w:rsidRPr="00AD1A98">
        <w:rPr>
          <w:rFonts w:ascii="Calibri" w:hAnsi="Calibri" w:cs="Calibri"/>
          <w:color w:val="002060"/>
          <w:sz w:val="24"/>
          <w:szCs w:val="24"/>
          <w:lang w:eastAsia="ro-RO"/>
        </w:rPr>
        <w:t>19. Asigură securitatea materialelor cu conținut secret și răspunde de scurgerea informațiilor și a documentelor din serviciu;</w:t>
      </w:r>
    </w:p>
    <w:p w14:paraId="5A956819" w14:textId="77777777" w:rsidR="00930EAF" w:rsidRPr="00AD1A98" w:rsidRDefault="00930EAF" w:rsidP="00930EAF">
      <w:pPr>
        <w:pBdr>
          <w:top w:val="single" w:sz="4" w:space="1" w:color="auto"/>
          <w:left w:val="single" w:sz="4" w:space="1" w:color="auto"/>
          <w:bottom w:val="single" w:sz="4" w:space="1" w:color="auto"/>
          <w:right w:val="single" w:sz="4" w:space="1" w:color="auto"/>
        </w:pBdr>
        <w:jc w:val="both"/>
        <w:rPr>
          <w:rFonts w:ascii="Calibri" w:hAnsi="Calibri" w:cs="Calibri"/>
          <w:color w:val="002060"/>
          <w:sz w:val="24"/>
          <w:szCs w:val="24"/>
          <w:lang w:eastAsia="ro-RO"/>
        </w:rPr>
      </w:pPr>
      <w:r w:rsidRPr="00AD1A98">
        <w:rPr>
          <w:rFonts w:ascii="Calibri" w:hAnsi="Calibri" w:cs="Calibri"/>
          <w:color w:val="002060"/>
          <w:sz w:val="24"/>
          <w:szCs w:val="24"/>
          <w:lang w:eastAsia="ro-RO"/>
        </w:rPr>
        <w:t>20. Are obligația de a manifesta o preocupare permanentă pentru păstrarea patrimoniului instituției și a dotărilor, luând măsuri de reducere la minimum a cheltuielilor materiale ;</w:t>
      </w:r>
    </w:p>
    <w:p w14:paraId="30C7711B" w14:textId="77777777" w:rsidR="00930EAF" w:rsidRPr="00AD1A98" w:rsidRDefault="00930EAF" w:rsidP="00930EAF">
      <w:pPr>
        <w:pBdr>
          <w:top w:val="single" w:sz="4" w:space="1" w:color="auto"/>
          <w:left w:val="single" w:sz="4" w:space="1" w:color="auto"/>
          <w:bottom w:val="single" w:sz="4" w:space="1" w:color="auto"/>
          <w:right w:val="single" w:sz="4" w:space="1" w:color="auto"/>
        </w:pBdr>
        <w:jc w:val="both"/>
        <w:rPr>
          <w:rFonts w:ascii="Calibri" w:hAnsi="Calibri" w:cs="Calibri"/>
          <w:color w:val="002060"/>
          <w:sz w:val="24"/>
          <w:szCs w:val="24"/>
          <w:lang w:eastAsia="ro-RO"/>
        </w:rPr>
      </w:pPr>
      <w:r w:rsidRPr="00AD1A98">
        <w:rPr>
          <w:rFonts w:ascii="Calibri" w:hAnsi="Calibri" w:cs="Calibri"/>
          <w:color w:val="002060"/>
          <w:sz w:val="24"/>
          <w:szCs w:val="24"/>
          <w:lang w:eastAsia="ro-RO"/>
        </w:rPr>
        <w:t>21. În temeiul Legii nr. 541/2004 privind protecția personalului din autoritățile publice, instituțiile publice și din alte unități care semnalează încălcări ale legii, oricare salariat are dreptul la protecția avertizării în interes public.</w:t>
      </w:r>
    </w:p>
    <w:p w14:paraId="6E4AF378" w14:textId="77777777" w:rsidR="00025089" w:rsidRPr="00AD1A98" w:rsidRDefault="00025089" w:rsidP="00025089">
      <w:pPr>
        <w:jc w:val="both"/>
        <w:rPr>
          <w:rFonts w:ascii="Calibri" w:hAnsi="Calibri" w:cs="Calibri"/>
          <w:color w:val="002060"/>
          <w:sz w:val="24"/>
          <w:szCs w:val="24"/>
          <w:lang w:eastAsia="ro-RO"/>
        </w:rPr>
      </w:pPr>
    </w:p>
    <w:p w14:paraId="4C6B3A8E" w14:textId="77777777" w:rsidR="00AC056A" w:rsidRPr="00AD1A98" w:rsidRDefault="00AC056A" w:rsidP="00025089">
      <w:pPr>
        <w:jc w:val="both"/>
        <w:rPr>
          <w:rFonts w:ascii="Calibri" w:hAnsi="Calibri" w:cs="Calibri"/>
          <w:color w:val="002060"/>
          <w:sz w:val="24"/>
          <w:szCs w:val="24"/>
          <w:lang w:eastAsia="ro-RO"/>
        </w:rPr>
      </w:pPr>
    </w:p>
    <w:p w14:paraId="48B22C15" w14:textId="77777777" w:rsidR="00932FA1" w:rsidRPr="00AD1A98" w:rsidRDefault="00932FA1" w:rsidP="00932FA1">
      <w:pPr>
        <w:pBdr>
          <w:top w:val="single" w:sz="4" w:space="1" w:color="auto"/>
          <w:left w:val="single" w:sz="4" w:space="1" w:color="auto"/>
          <w:bottom w:val="single" w:sz="4" w:space="1" w:color="auto"/>
          <w:right w:val="single" w:sz="4" w:space="1" w:color="auto"/>
        </w:pBdr>
        <w:shd w:val="clear" w:color="auto" w:fill="FFFFFF"/>
        <w:spacing w:after="150"/>
        <w:jc w:val="both"/>
        <w:rPr>
          <w:rFonts w:ascii="Calibri" w:hAnsi="Calibri" w:cs="Calibri"/>
          <w:color w:val="002060"/>
          <w:sz w:val="24"/>
          <w:szCs w:val="24"/>
        </w:rPr>
      </w:pPr>
      <w:bookmarkStart w:id="0" w:name="_Hlk207805629"/>
      <w:r w:rsidRPr="00AD1A98">
        <w:rPr>
          <w:rFonts w:ascii="Calibri" w:hAnsi="Calibri" w:cs="Calibri"/>
          <w:b/>
          <w:bCs/>
          <w:i/>
          <w:iCs/>
          <w:color w:val="002060"/>
          <w:sz w:val="24"/>
          <w:szCs w:val="24"/>
        </w:rPr>
        <w:t>Obligații și responsabilități legate de prelucrarea datelor cu caracter personal</w:t>
      </w:r>
      <w:r w:rsidRPr="00AD1A98">
        <w:rPr>
          <w:rFonts w:ascii="Calibri" w:hAnsi="Calibri" w:cs="Calibri"/>
          <w:color w:val="002060"/>
          <w:sz w:val="24"/>
          <w:szCs w:val="24"/>
        </w:rPr>
        <w:t>:</w:t>
      </w:r>
    </w:p>
    <w:p w14:paraId="7651FAF1" w14:textId="77777777" w:rsidR="00932FA1" w:rsidRPr="00AD1A98" w:rsidRDefault="00932FA1" w:rsidP="00932FA1">
      <w:pPr>
        <w:pStyle w:val="ListParagraph"/>
        <w:numPr>
          <w:ilvl w:val="0"/>
          <w:numId w:val="12"/>
        </w:numPr>
        <w:pBdr>
          <w:top w:val="single" w:sz="4" w:space="1" w:color="auto"/>
          <w:left w:val="single" w:sz="4" w:space="1" w:color="auto"/>
          <w:bottom w:val="single" w:sz="4" w:space="1" w:color="auto"/>
          <w:right w:val="single" w:sz="4" w:space="1" w:color="auto"/>
        </w:pBdr>
        <w:shd w:val="clear" w:color="auto" w:fill="FFFFFF"/>
        <w:spacing w:after="150" w:line="240" w:lineRule="auto"/>
        <w:ind w:left="0" w:firstLine="360"/>
        <w:contextualSpacing/>
        <w:jc w:val="both"/>
        <w:rPr>
          <w:color w:val="002060"/>
          <w:sz w:val="24"/>
          <w:szCs w:val="24"/>
        </w:rPr>
      </w:pPr>
      <w:r w:rsidRPr="00AD1A98">
        <w:rPr>
          <w:color w:val="002060"/>
          <w:sz w:val="24"/>
          <w:szCs w:val="24"/>
        </w:rPr>
        <w:t>are obligația să respecte dispozițiile Regulamentului (UE) 02016/679 al Parlamentului European și al Consiliului din 27 aprilie 2016 privind protecția persoanelor în ceea ce privește prelucrarea datelor cu caracter personal și privind libera circulație a acestor date și de abrogare a Directivei 95/46/CE (Regulamentului general privind protecția datelor)  denumit în continuare Regulamentului  (UE) 2016/679, ale legislației interne precum și ale procedurilor interne aprobate în acest sens.</w:t>
      </w:r>
    </w:p>
    <w:p w14:paraId="4214DD2C" w14:textId="77777777" w:rsidR="00932FA1" w:rsidRPr="00AD1A98" w:rsidRDefault="00932FA1" w:rsidP="00932FA1">
      <w:pPr>
        <w:pStyle w:val="ListParagraph"/>
        <w:numPr>
          <w:ilvl w:val="0"/>
          <w:numId w:val="12"/>
        </w:numPr>
        <w:pBdr>
          <w:top w:val="single" w:sz="4" w:space="1" w:color="auto"/>
          <w:left w:val="single" w:sz="4" w:space="1" w:color="auto"/>
          <w:bottom w:val="single" w:sz="4" w:space="1" w:color="auto"/>
          <w:right w:val="single" w:sz="4" w:space="1" w:color="auto"/>
        </w:pBdr>
        <w:shd w:val="clear" w:color="auto" w:fill="FFFFFF"/>
        <w:spacing w:after="150" w:line="240" w:lineRule="auto"/>
        <w:ind w:left="0" w:firstLine="360"/>
        <w:contextualSpacing/>
        <w:jc w:val="both"/>
        <w:rPr>
          <w:color w:val="002060"/>
          <w:sz w:val="24"/>
          <w:szCs w:val="24"/>
        </w:rPr>
      </w:pPr>
      <w:r w:rsidRPr="00AD1A98">
        <w:rPr>
          <w:color w:val="002060"/>
          <w:sz w:val="24"/>
          <w:szCs w:val="24"/>
        </w:rPr>
        <w:t>actualizează sau, după caz, modifică sau completează evidențele prelucrărilor de date cu caracter personal (cartografiere).</w:t>
      </w:r>
    </w:p>
    <w:p w14:paraId="3575B0EF" w14:textId="77777777" w:rsidR="00932FA1" w:rsidRPr="00AD1A98" w:rsidRDefault="00932FA1" w:rsidP="00932FA1">
      <w:pPr>
        <w:pStyle w:val="ListParagraph"/>
        <w:numPr>
          <w:ilvl w:val="0"/>
          <w:numId w:val="12"/>
        </w:numPr>
        <w:pBdr>
          <w:top w:val="single" w:sz="4" w:space="1" w:color="auto"/>
          <w:left w:val="single" w:sz="4" w:space="1" w:color="auto"/>
          <w:bottom w:val="single" w:sz="4" w:space="1" w:color="auto"/>
          <w:right w:val="single" w:sz="4" w:space="1" w:color="auto"/>
        </w:pBdr>
        <w:shd w:val="clear" w:color="auto" w:fill="FFFFFF"/>
        <w:spacing w:after="150" w:line="240" w:lineRule="auto"/>
        <w:ind w:left="0" w:firstLine="360"/>
        <w:contextualSpacing/>
        <w:jc w:val="both"/>
        <w:rPr>
          <w:color w:val="002060"/>
          <w:sz w:val="24"/>
          <w:szCs w:val="24"/>
        </w:rPr>
      </w:pPr>
      <w:r w:rsidRPr="00AD1A98">
        <w:rPr>
          <w:color w:val="002060"/>
          <w:sz w:val="24"/>
          <w:szCs w:val="24"/>
        </w:rPr>
        <w:t>actualizează sau, după caz, modifică analizele de riscuri.</w:t>
      </w:r>
    </w:p>
    <w:p w14:paraId="7F119364" w14:textId="77777777" w:rsidR="00932FA1" w:rsidRPr="00AD1A98" w:rsidRDefault="00932FA1" w:rsidP="00932FA1">
      <w:pPr>
        <w:pStyle w:val="ListParagraph"/>
        <w:numPr>
          <w:ilvl w:val="0"/>
          <w:numId w:val="12"/>
        </w:numPr>
        <w:pBdr>
          <w:top w:val="single" w:sz="4" w:space="1" w:color="auto"/>
          <w:left w:val="single" w:sz="4" w:space="1" w:color="auto"/>
          <w:bottom w:val="single" w:sz="4" w:space="1" w:color="auto"/>
          <w:right w:val="single" w:sz="4" w:space="1" w:color="auto"/>
        </w:pBdr>
        <w:shd w:val="clear" w:color="auto" w:fill="FFFFFF"/>
        <w:spacing w:after="150" w:line="240" w:lineRule="auto"/>
        <w:ind w:left="0" w:firstLine="360"/>
        <w:contextualSpacing/>
        <w:jc w:val="both"/>
        <w:rPr>
          <w:color w:val="002060"/>
          <w:sz w:val="24"/>
          <w:szCs w:val="24"/>
        </w:rPr>
      </w:pPr>
      <w:r w:rsidRPr="00AD1A98">
        <w:rPr>
          <w:color w:val="002060"/>
          <w:sz w:val="24"/>
          <w:szCs w:val="24"/>
        </w:rPr>
        <w:t>notifică de îndată responsabilul cu protecția datelor cu caracter personal despre orice modificare a prelucrărilor de date cu caracter personal existente sau despre prelucrări de date cu caracter personal preconizate a se realiza.</w:t>
      </w:r>
    </w:p>
    <w:p w14:paraId="605069F9" w14:textId="77777777" w:rsidR="00932FA1" w:rsidRPr="00AD1A98" w:rsidRDefault="00932FA1" w:rsidP="00932FA1">
      <w:pPr>
        <w:pStyle w:val="ListParagraph"/>
        <w:numPr>
          <w:ilvl w:val="0"/>
          <w:numId w:val="12"/>
        </w:numPr>
        <w:pBdr>
          <w:top w:val="single" w:sz="4" w:space="1" w:color="auto"/>
          <w:left w:val="single" w:sz="4" w:space="1" w:color="auto"/>
          <w:bottom w:val="single" w:sz="4" w:space="1" w:color="auto"/>
          <w:right w:val="single" w:sz="4" w:space="1" w:color="auto"/>
        </w:pBdr>
        <w:shd w:val="clear" w:color="auto" w:fill="FFFFFF"/>
        <w:spacing w:after="150" w:line="240" w:lineRule="auto"/>
        <w:ind w:left="0" w:firstLine="360"/>
        <w:contextualSpacing/>
        <w:jc w:val="both"/>
        <w:rPr>
          <w:color w:val="002060"/>
          <w:sz w:val="24"/>
          <w:szCs w:val="24"/>
        </w:rPr>
      </w:pPr>
      <w:r w:rsidRPr="00AD1A98">
        <w:rPr>
          <w:color w:val="002060"/>
          <w:sz w:val="24"/>
          <w:szCs w:val="24"/>
        </w:rPr>
        <w:t>notifica de îndată responsabilul cu protecția datelor cu caracter personal despre orice risc nou apărut în legătura cu securitatea datelor cu caracter personal sau cu modificarea oricărei măsuri propuse sau luate pentru reducerea nivelului unui risc pentru prelucrarea datelor cu caracter personal.</w:t>
      </w:r>
    </w:p>
    <w:p w14:paraId="07FE5F09" w14:textId="77777777" w:rsidR="00932FA1" w:rsidRPr="00AD1A98" w:rsidRDefault="00932FA1" w:rsidP="00932FA1">
      <w:pPr>
        <w:pStyle w:val="ListParagraph"/>
        <w:numPr>
          <w:ilvl w:val="0"/>
          <w:numId w:val="12"/>
        </w:numPr>
        <w:pBdr>
          <w:top w:val="single" w:sz="4" w:space="1" w:color="auto"/>
          <w:left w:val="single" w:sz="4" w:space="1" w:color="auto"/>
          <w:bottom w:val="single" w:sz="4" w:space="1" w:color="auto"/>
          <w:right w:val="single" w:sz="4" w:space="1" w:color="auto"/>
        </w:pBdr>
        <w:shd w:val="clear" w:color="auto" w:fill="FFFFFF"/>
        <w:spacing w:after="150" w:line="240" w:lineRule="auto"/>
        <w:ind w:left="0" w:firstLine="360"/>
        <w:contextualSpacing/>
        <w:jc w:val="both"/>
        <w:rPr>
          <w:color w:val="002060"/>
          <w:sz w:val="24"/>
          <w:szCs w:val="24"/>
        </w:rPr>
      </w:pPr>
      <w:r w:rsidRPr="00AD1A98">
        <w:rPr>
          <w:color w:val="002060"/>
          <w:sz w:val="24"/>
          <w:szCs w:val="24"/>
        </w:rPr>
        <w:t>notifica de îndată responsabilul cu protecția datelor cu caracter personal despre orice incident sau suspiciune de incident de securitate.</w:t>
      </w:r>
    </w:p>
    <w:p w14:paraId="44908D1F" w14:textId="77777777" w:rsidR="00932FA1" w:rsidRPr="00AD1A98" w:rsidRDefault="00932FA1" w:rsidP="00932FA1">
      <w:pPr>
        <w:pStyle w:val="ListParagraph"/>
        <w:numPr>
          <w:ilvl w:val="0"/>
          <w:numId w:val="12"/>
        </w:numPr>
        <w:pBdr>
          <w:top w:val="single" w:sz="4" w:space="1" w:color="auto"/>
          <w:left w:val="single" w:sz="4" w:space="1" w:color="auto"/>
          <w:bottom w:val="single" w:sz="4" w:space="1" w:color="auto"/>
          <w:right w:val="single" w:sz="4" w:space="1" w:color="auto"/>
        </w:pBdr>
        <w:shd w:val="clear" w:color="auto" w:fill="FFFFFF"/>
        <w:spacing w:after="150" w:line="240" w:lineRule="auto"/>
        <w:ind w:left="0" w:firstLine="360"/>
        <w:contextualSpacing/>
        <w:jc w:val="both"/>
        <w:rPr>
          <w:color w:val="002060"/>
          <w:sz w:val="24"/>
          <w:szCs w:val="24"/>
        </w:rPr>
      </w:pPr>
      <w:r w:rsidRPr="00AD1A98">
        <w:rPr>
          <w:color w:val="002060"/>
          <w:sz w:val="24"/>
          <w:szCs w:val="24"/>
        </w:rPr>
        <w:t>instruiește personalul din subordine în legătura cu obligațiile care îi revin față de prelucrarea datelor cu caracter personal și verifică periodic îndeplinirea acestora.</w:t>
      </w:r>
    </w:p>
    <w:p w14:paraId="7882C895" w14:textId="77777777" w:rsidR="00932FA1" w:rsidRPr="00AD1A98" w:rsidRDefault="00932FA1" w:rsidP="00932FA1">
      <w:pPr>
        <w:pStyle w:val="ListParagraph"/>
        <w:numPr>
          <w:ilvl w:val="0"/>
          <w:numId w:val="12"/>
        </w:numPr>
        <w:pBdr>
          <w:top w:val="single" w:sz="4" w:space="1" w:color="auto"/>
          <w:left w:val="single" w:sz="4" w:space="1" w:color="auto"/>
          <w:bottom w:val="single" w:sz="4" w:space="1" w:color="auto"/>
          <w:right w:val="single" w:sz="4" w:space="1" w:color="auto"/>
        </w:pBdr>
        <w:shd w:val="clear" w:color="auto" w:fill="FFFFFF"/>
        <w:spacing w:after="150" w:line="240" w:lineRule="auto"/>
        <w:ind w:left="0" w:firstLine="360"/>
        <w:contextualSpacing/>
        <w:jc w:val="both"/>
        <w:rPr>
          <w:color w:val="002060"/>
          <w:sz w:val="24"/>
          <w:szCs w:val="24"/>
        </w:rPr>
      </w:pPr>
      <w:r w:rsidRPr="00AD1A98">
        <w:rPr>
          <w:color w:val="002060"/>
          <w:sz w:val="24"/>
          <w:szCs w:val="24"/>
        </w:rPr>
        <w:t>notifică de îndată responsabilul cu protecția datelor cu caracter personal despre orice încălcare a obligațiilor legate de prelucrarea de date cu caracter personal.</w:t>
      </w:r>
    </w:p>
    <w:p w14:paraId="4C55F2AA" w14:textId="77777777" w:rsidR="00932FA1" w:rsidRPr="00AD1A98" w:rsidRDefault="00932FA1" w:rsidP="00932FA1">
      <w:pPr>
        <w:pStyle w:val="ListParagraph"/>
        <w:numPr>
          <w:ilvl w:val="0"/>
          <w:numId w:val="12"/>
        </w:numPr>
        <w:pBdr>
          <w:top w:val="single" w:sz="4" w:space="1" w:color="auto"/>
          <w:left w:val="single" w:sz="4" w:space="1" w:color="auto"/>
          <w:bottom w:val="single" w:sz="4" w:space="1" w:color="auto"/>
          <w:right w:val="single" w:sz="4" w:space="1" w:color="auto"/>
        </w:pBdr>
        <w:shd w:val="clear" w:color="auto" w:fill="FFFFFF"/>
        <w:spacing w:after="150" w:line="240" w:lineRule="auto"/>
        <w:ind w:left="0" w:firstLine="360"/>
        <w:contextualSpacing/>
        <w:jc w:val="both"/>
        <w:rPr>
          <w:color w:val="002060"/>
          <w:sz w:val="24"/>
          <w:szCs w:val="24"/>
        </w:rPr>
      </w:pPr>
      <w:r w:rsidRPr="00AD1A98">
        <w:rPr>
          <w:color w:val="002060"/>
          <w:sz w:val="24"/>
          <w:szCs w:val="24"/>
        </w:rPr>
        <w:t>să cunoască si să își însușească toate procedurile, politicile, instrucțiunile interne in materia prelucrării și asigurării securități datelor cu caracter personal.</w:t>
      </w:r>
    </w:p>
    <w:p w14:paraId="184B4B63" w14:textId="77777777" w:rsidR="00932FA1" w:rsidRPr="00AD1A98" w:rsidRDefault="00932FA1" w:rsidP="00932FA1">
      <w:pPr>
        <w:pStyle w:val="ListParagraph"/>
        <w:numPr>
          <w:ilvl w:val="0"/>
          <w:numId w:val="12"/>
        </w:numPr>
        <w:pBdr>
          <w:top w:val="single" w:sz="4" w:space="1" w:color="auto"/>
          <w:left w:val="single" w:sz="4" w:space="1" w:color="auto"/>
          <w:bottom w:val="single" w:sz="4" w:space="1" w:color="auto"/>
          <w:right w:val="single" w:sz="4" w:space="1" w:color="auto"/>
        </w:pBdr>
        <w:shd w:val="clear" w:color="auto" w:fill="FFFFFF"/>
        <w:spacing w:after="150" w:line="240" w:lineRule="auto"/>
        <w:ind w:left="0" w:firstLine="360"/>
        <w:contextualSpacing/>
        <w:jc w:val="both"/>
        <w:rPr>
          <w:color w:val="002060"/>
          <w:sz w:val="24"/>
          <w:szCs w:val="24"/>
        </w:rPr>
      </w:pPr>
      <w:r w:rsidRPr="00AD1A98">
        <w:rPr>
          <w:color w:val="002060"/>
          <w:sz w:val="24"/>
          <w:szCs w:val="24"/>
        </w:rPr>
        <w:t>să aplice și să respecte procedurile, politicile, instrucțiunile interne in materia prelucrării si asigurării securității datelor cu caracter personal.</w:t>
      </w:r>
    </w:p>
    <w:p w14:paraId="1B97D076" w14:textId="77777777" w:rsidR="00932FA1" w:rsidRPr="00AD1A98" w:rsidRDefault="00932FA1" w:rsidP="00932FA1">
      <w:pPr>
        <w:pStyle w:val="ListParagraph"/>
        <w:numPr>
          <w:ilvl w:val="0"/>
          <w:numId w:val="12"/>
        </w:numPr>
        <w:pBdr>
          <w:top w:val="single" w:sz="4" w:space="1" w:color="auto"/>
          <w:left w:val="single" w:sz="4" w:space="1" w:color="auto"/>
          <w:bottom w:val="single" w:sz="4" w:space="1" w:color="auto"/>
          <w:right w:val="single" w:sz="4" w:space="1" w:color="auto"/>
        </w:pBdr>
        <w:shd w:val="clear" w:color="auto" w:fill="FFFFFF"/>
        <w:spacing w:after="150" w:line="240" w:lineRule="auto"/>
        <w:ind w:left="0" w:firstLine="360"/>
        <w:contextualSpacing/>
        <w:jc w:val="both"/>
        <w:rPr>
          <w:color w:val="002060"/>
          <w:sz w:val="24"/>
          <w:szCs w:val="24"/>
        </w:rPr>
      </w:pPr>
      <w:r w:rsidRPr="00AD1A98">
        <w:rPr>
          <w:color w:val="002060"/>
          <w:sz w:val="24"/>
          <w:szCs w:val="24"/>
        </w:rPr>
        <w:lastRenderedPageBreak/>
        <w:t xml:space="preserve">să nu dezvăluie datele cu caracter personal pe care le prelucrează unor alte persoane decât celor în privința cărora îi este permis acest lucru prin procedurile, politicile, instrucțiunile instituției sau fisa postului. </w:t>
      </w:r>
    </w:p>
    <w:p w14:paraId="2A24FAE3" w14:textId="77777777" w:rsidR="00932FA1" w:rsidRPr="00AD1A98" w:rsidRDefault="00932FA1" w:rsidP="00932FA1">
      <w:pPr>
        <w:pStyle w:val="ListParagraph"/>
        <w:numPr>
          <w:ilvl w:val="0"/>
          <w:numId w:val="12"/>
        </w:numPr>
        <w:pBdr>
          <w:top w:val="single" w:sz="4" w:space="1" w:color="auto"/>
          <w:left w:val="single" w:sz="4" w:space="1" w:color="auto"/>
          <w:bottom w:val="single" w:sz="4" w:space="1" w:color="auto"/>
          <w:right w:val="single" w:sz="4" w:space="1" w:color="auto"/>
        </w:pBdr>
        <w:shd w:val="clear" w:color="auto" w:fill="FFFFFF"/>
        <w:spacing w:after="150" w:line="240" w:lineRule="auto"/>
        <w:ind w:left="0" w:firstLine="360"/>
        <w:contextualSpacing/>
        <w:jc w:val="both"/>
        <w:rPr>
          <w:color w:val="002060"/>
          <w:sz w:val="24"/>
          <w:szCs w:val="24"/>
        </w:rPr>
      </w:pPr>
      <w:r w:rsidRPr="00AD1A98">
        <w:rPr>
          <w:color w:val="002060"/>
          <w:sz w:val="24"/>
          <w:szCs w:val="24"/>
        </w:rPr>
        <w:t xml:space="preserve">de a prelucra date cu caracter personal numai pentru aducerea la îndeplinire a atribuțiilor de serviciu prevăzute în fișa postului sau regulamentul intern, având acordul si instrucțiuni din partea superiorului ierarhic sau din obligația confirmării la o dispoziție imperativă a legii. </w:t>
      </w:r>
    </w:p>
    <w:p w14:paraId="67B99CE5" w14:textId="77777777" w:rsidR="00932FA1" w:rsidRPr="00AD1A98" w:rsidRDefault="00932FA1" w:rsidP="00932FA1">
      <w:pPr>
        <w:pStyle w:val="ListParagraph"/>
        <w:numPr>
          <w:ilvl w:val="0"/>
          <w:numId w:val="12"/>
        </w:numPr>
        <w:pBdr>
          <w:top w:val="single" w:sz="4" w:space="1" w:color="auto"/>
          <w:left w:val="single" w:sz="4" w:space="1" w:color="auto"/>
          <w:bottom w:val="single" w:sz="4" w:space="1" w:color="auto"/>
          <w:right w:val="single" w:sz="4" w:space="1" w:color="auto"/>
        </w:pBdr>
        <w:shd w:val="clear" w:color="auto" w:fill="FFFFFF"/>
        <w:spacing w:after="150" w:line="240" w:lineRule="auto"/>
        <w:ind w:left="0" w:firstLine="360"/>
        <w:contextualSpacing/>
        <w:jc w:val="both"/>
        <w:rPr>
          <w:color w:val="002060"/>
          <w:sz w:val="24"/>
          <w:szCs w:val="24"/>
        </w:rPr>
      </w:pPr>
      <w:r w:rsidRPr="00AD1A98">
        <w:rPr>
          <w:color w:val="002060"/>
          <w:sz w:val="24"/>
          <w:szCs w:val="24"/>
        </w:rPr>
        <w:t>de a respecta masurile tehnice si organizatorice stabilite pentru protejarea datelor cu caracter personal împotriva distrugerii accidentale sau ilegale, pierderii, modificării dezvăluirii sau accesului neautorizat, in special dacă prelucrarea respectivă comporta transmisii de date in cadrul unei rețele, precum si împotriva oricărei alte forme de prelucrare ilegala.</w:t>
      </w:r>
    </w:p>
    <w:p w14:paraId="56C4F381" w14:textId="77777777" w:rsidR="00932FA1" w:rsidRPr="00AD1A98" w:rsidRDefault="00932FA1" w:rsidP="00932FA1">
      <w:pPr>
        <w:pStyle w:val="ListParagraph"/>
        <w:numPr>
          <w:ilvl w:val="0"/>
          <w:numId w:val="12"/>
        </w:numPr>
        <w:pBdr>
          <w:top w:val="single" w:sz="4" w:space="1" w:color="auto"/>
          <w:left w:val="single" w:sz="4" w:space="1" w:color="auto"/>
          <w:bottom w:val="single" w:sz="4" w:space="1" w:color="auto"/>
          <w:right w:val="single" w:sz="4" w:space="1" w:color="auto"/>
        </w:pBdr>
        <w:shd w:val="clear" w:color="auto" w:fill="FFFFFF"/>
        <w:spacing w:after="150" w:line="240" w:lineRule="auto"/>
        <w:ind w:left="0" w:firstLine="360"/>
        <w:contextualSpacing/>
        <w:jc w:val="both"/>
        <w:rPr>
          <w:color w:val="002060"/>
          <w:sz w:val="24"/>
          <w:szCs w:val="24"/>
        </w:rPr>
      </w:pPr>
      <w:r w:rsidRPr="00AD1A98">
        <w:rPr>
          <w:color w:val="002060"/>
          <w:sz w:val="24"/>
          <w:szCs w:val="24"/>
        </w:rPr>
        <w:t xml:space="preserve">de a aduce la cunoștința superiorului ierarhic sau responsabilului cu protecția datelor cu caracter personal în cel mai scurt timp posibil orice situație de acces neautorizat la datele personale pe care le prelucrează, orice nelămurire sau suspiciune sau observație cu privire la protecția datelor cu caracter personal ale salariaților si ale beneficiarilor si colaboratorilor instituției, în legătura cu orice divulgare a datelor cu caracter personal de care iau cunoștința, în virtutea atribuțiilor de serviciu si în orice altă împrejurare, prin orice mijloace. Dacă pericolul cu privire la datele cu caracter personal este iminent, informarea se poate face periodic. Având in vedere importanța socială pe care instituția o acordă protecției datelor cu caracter personal, încălcarea acestor obligații de informare constituie o abatere disciplinară gravă, care poate atrage cea mai aspră sancțiune disciplinară încă de la prima abatere de acest fel. </w:t>
      </w:r>
    </w:p>
    <w:p w14:paraId="5CBE6E6F" w14:textId="77777777" w:rsidR="00932FA1" w:rsidRPr="00AD1A98" w:rsidRDefault="00932FA1" w:rsidP="00932FA1">
      <w:pPr>
        <w:pStyle w:val="ListParagraph"/>
        <w:numPr>
          <w:ilvl w:val="0"/>
          <w:numId w:val="12"/>
        </w:numPr>
        <w:pBdr>
          <w:top w:val="single" w:sz="4" w:space="1" w:color="auto"/>
          <w:left w:val="single" w:sz="4" w:space="1" w:color="auto"/>
          <w:bottom w:val="single" w:sz="4" w:space="1" w:color="auto"/>
          <w:right w:val="single" w:sz="4" w:space="1" w:color="auto"/>
        </w:pBdr>
        <w:shd w:val="clear" w:color="auto" w:fill="FFFFFF"/>
        <w:spacing w:after="150" w:line="240" w:lineRule="auto"/>
        <w:ind w:left="0" w:firstLine="360"/>
        <w:contextualSpacing/>
        <w:jc w:val="both"/>
        <w:rPr>
          <w:color w:val="002060"/>
          <w:sz w:val="24"/>
          <w:szCs w:val="24"/>
        </w:rPr>
      </w:pPr>
      <w:r w:rsidRPr="00AD1A98">
        <w:rPr>
          <w:color w:val="002060"/>
          <w:sz w:val="24"/>
          <w:szCs w:val="24"/>
        </w:rPr>
        <w:t>de a păstra confidențialitatea asupra datelor personale pe care le prelucrează pe toata durata activității si după încetarea acesteia, pe termen nelimitat.</w:t>
      </w:r>
    </w:p>
    <w:p w14:paraId="109F789C" w14:textId="77777777" w:rsidR="00932FA1" w:rsidRPr="00AD1A98" w:rsidRDefault="00932FA1" w:rsidP="00932FA1">
      <w:pPr>
        <w:pStyle w:val="ListParagraph"/>
        <w:numPr>
          <w:ilvl w:val="0"/>
          <w:numId w:val="12"/>
        </w:numPr>
        <w:pBdr>
          <w:top w:val="single" w:sz="4" w:space="1" w:color="auto"/>
          <w:left w:val="single" w:sz="4" w:space="1" w:color="auto"/>
          <w:bottom w:val="single" w:sz="4" w:space="1" w:color="auto"/>
          <w:right w:val="single" w:sz="4" w:space="1" w:color="auto"/>
        </w:pBdr>
        <w:shd w:val="clear" w:color="auto" w:fill="FFFFFF"/>
        <w:spacing w:after="150" w:line="240" w:lineRule="auto"/>
        <w:ind w:left="0" w:firstLine="360"/>
        <w:contextualSpacing/>
        <w:jc w:val="both"/>
        <w:rPr>
          <w:color w:val="002060"/>
          <w:sz w:val="24"/>
          <w:szCs w:val="24"/>
        </w:rPr>
      </w:pPr>
      <w:r w:rsidRPr="00AD1A98">
        <w:rPr>
          <w:color w:val="002060"/>
          <w:sz w:val="24"/>
          <w:szCs w:val="24"/>
        </w:rPr>
        <w:t>să utilizeze informațiile cu buna credința si numai în interesul instituției, fără a aduce vreun prejudiciu.</w:t>
      </w:r>
    </w:p>
    <w:p w14:paraId="50E2BBCF" w14:textId="77777777" w:rsidR="00932FA1" w:rsidRPr="00AD1A98" w:rsidRDefault="00932FA1" w:rsidP="00932FA1">
      <w:pPr>
        <w:pStyle w:val="ListParagraph"/>
        <w:numPr>
          <w:ilvl w:val="0"/>
          <w:numId w:val="12"/>
        </w:numPr>
        <w:pBdr>
          <w:top w:val="single" w:sz="4" w:space="1" w:color="auto"/>
          <w:left w:val="single" w:sz="4" w:space="1" w:color="auto"/>
          <w:bottom w:val="single" w:sz="4" w:space="1" w:color="auto"/>
          <w:right w:val="single" w:sz="4" w:space="1" w:color="auto"/>
        </w:pBdr>
        <w:shd w:val="clear" w:color="auto" w:fill="FFFFFF"/>
        <w:spacing w:after="150" w:line="240" w:lineRule="auto"/>
        <w:ind w:left="0" w:firstLine="360"/>
        <w:contextualSpacing/>
        <w:jc w:val="both"/>
        <w:rPr>
          <w:color w:val="002060"/>
          <w:sz w:val="24"/>
          <w:szCs w:val="24"/>
        </w:rPr>
      </w:pPr>
      <w:r w:rsidRPr="00AD1A98">
        <w:rPr>
          <w:color w:val="002060"/>
          <w:sz w:val="24"/>
          <w:szCs w:val="24"/>
        </w:rPr>
        <w:t>în afara atribuțiilor de serviciu, să nu sustragă, modifice, copieze, multiplice, divulge documente, date cu carter personal si informații la care are acces in exercitarea funcției, indiferent dacă acestea au sau nu caracter confidențial sau de secret de serviciu.</w:t>
      </w:r>
    </w:p>
    <w:p w14:paraId="254BC473" w14:textId="77777777" w:rsidR="00932FA1" w:rsidRPr="00AD1A98" w:rsidRDefault="00932FA1" w:rsidP="00932FA1">
      <w:pPr>
        <w:pStyle w:val="ListParagraph"/>
        <w:numPr>
          <w:ilvl w:val="0"/>
          <w:numId w:val="12"/>
        </w:numPr>
        <w:pBdr>
          <w:top w:val="single" w:sz="4" w:space="1" w:color="auto"/>
          <w:left w:val="single" w:sz="4" w:space="1" w:color="auto"/>
          <w:bottom w:val="single" w:sz="4" w:space="1" w:color="auto"/>
          <w:right w:val="single" w:sz="4" w:space="1" w:color="auto"/>
        </w:pBdr>
        <w:shd w:val="clear" w:color="auto" w:fill="FFFFFF"/>
        <w:spacing w:after="150" w:line="240" w:lineRule="auto"/>
        <w:ind w:left="0" w:firstLine="360"/>
        <w:contextualSpacing/>
        <w:jc w:val="both"/>
        <w:rPr>
          <w:color w:val="002060"/>
          <w:sz w:val="24"/>
          <w:szCs w:val="24"/>
        </w:rPr>
      </w:pPr>
      <w:r w:rsidRPr="00AD1A98">
        <w:rPr>
          <w:color w:val="002060"/>
          <w:sz w:val="24"/>
          <w:szCs w:val="24"/>
        </w:rPr>
        <w:t xml:space="preserve">să depună toate eforturile pentru împiedicarea divulgării de informații, date cu caracter personal sau documente confidențiale sau secrete de serviciu ale instituției către persoane fizice sau juridice, către entități fără personalitate sau către autorități neautorizate să primească asemenea informații sau documente.   </w:t>
      </w:r>
    </w:p>
    <w:p w14:paraId="66BC37DB" w14:textId="77777777" w:rsidR="00932FA1" w:rsidRPr="00AD1A98" w:rsidRDefault="00932FA1" w:rsidP="00932FA1">
      <w:pPr>
        <w:pStyle w:val="ListParagraph"/>
        <w:numPr>
          <w:ilvl w:val="0"/>
          <w:numId w:val="12"/>
        </w:numPr>
        <w:pBdr>
          <w:top w:val="single" w:sz="4" w:space="1" w:color="auto"/>
          <w:left w:val="single" w:sz="4" w:space="1" w:color="auto"/>
          <w:bottom w:val="single" w:sz="4" w:space="1" w:color="auto"/>
          <w:right w:val="single" w:sz="4" w:space="1" w:color="auto"/>
        </w:pBdr>
        <w:shd w:val="clear" w:color="auto" w:fill="FFFFFF"/>
        <w:spacing w:after="150" w:line="240" w:lineRule="auto"/>
        <w:ind w:left="0" w:firstLine="360"/>
        <w:contextualSpacing/>
        <w:jc w:val="both"/>
        <w:rPr>
          <w:color w:val="002060"/>
          <w:sz w:val="24"/>
          <w:szCs w:val="24"/>
        </w:rPr>
      </w:pPr>
      <w:r w:rsidRPr="00AD1A98">
        <w:rPr>
          <w:color w:val="002060"/>
          <w:sz w:val="24"/>
          <w:szCs w:val="24"/>
        </w:rPr>
        <w:t>să depună toate eforturile pentru înlăturarea sau, in măsura in care aceasta nu este posibil, pentru limitarea efectelor oricărei dezvăluiri neautorizate a unor informații, date cu caracter personal si/sau documente confidențiale ori secrete de afaceri sau secrete de serviciu.</w:t>
      </w:r>
    </w:p>
    <w:p w14:paraId="5DB7C2B8" w14:textId="77777777" w:rsidR="00932FA1" w:rsidRPr="00AD1A98" w:rsidRDefault="00932FA1" w:rsidP="00932FA1">
      <w:pPr>
        <w:pStyle w:val="ListParagraph"/>
        <w:numPr>
          <w:ilvl w:val="0"/>
          <w:numId w:val="12"/>
        </w:numPr>
        <w:pBdr>
          <w:top w:val="single" w:sz="4" w:space="1" w:color="auto"/>
          <w:left w:val="single" w:sz="4" w:space="1" w:color="auto"/>
          <w:bottom w:val="single" w:sz="4" w:space="1" w:color="auto"/>
          <w:right w:val="single" w:sz="4" w:space="1" w:color="auto"/>
        </w:pBdr>
        <w:shd w:val="clear" w:color="auto" w:fill="FFFFFF"/>
        <w:spacing w:after="150" w:line="240" w:lineRule="auto"/>
        <w:ind w:left="0" w:firstLine="360"/>
        <w:contextualSpacing/>
        <w:jc w:val="both"/>
        <w:rPr>
          <w:color w:val="002060"/>
          <w:sz w:val="24"/>
          <w:szCs w:val="24"/>
        </w:rPr>
      </w:pPr>
      <w:r w:rsidRPr="00AD1A98">
        <w:rPr>
          <w:color w:val="002060"/>
          <w:sz w:val="24"/>
          <w:szCs w:val="24"/>
        </w:rPr>
        <w:t>să coopereze cu persoanele desemnate de conducerea Directiei Generale Poliţia Locala Sector 1 si cu Responsabilul pentru protecția datelor in vederea organizării de controale in conformitate cu prevederile legale</w:t>
      </w:r>
    </w:p>
    <w:p w14:paraId="6DB5F7D7" w14:textId="77777777" w:rsidR="00932FA1" w:rsidRPr="00AD1A98" w:rsidRDefault="00932FA1" w:rsidP="00932FA1">
      <w:pPr>
        <w:pStyle w:val="ListParagraph"/>
        <w:numPr>
          <w:ilvl w:val="0"/>
          <w:numId w:val="12"/>
        </w:numPr>
        <w:pBdr>
          <w:top w:val="single" w:sz="4" w:space="1" w:color="auto"/>
          <w:left w:val="single" w:sz="4" w:space="1" w:color="auto"/>
          <w:bottom w:val="single" w:sz="4" w:space="1" w:color="auto"/>
          <w:right w:val="single" w:sz="4" w:space="1" w:color="auto"/>
        </w:pBdr>
        <w:shd w:val="clear" w:color="auto" w:fill="FFFFFF"/>
        <w:spacing w:after="150" w:line="240" w:lineRule="auto"/>
        <w:ind w:left="0" w:firstLine="360"/>
        <w:contextualSpacing/>
        <w:jc w:val="both"/>
        <w:rPr>
          <w:color w:val="002060"/>
          <w:sz w:val="24"/>
          <w:szCs w:val="24"/>
        </w:rPr>
      </w:pPr>
      <w:r w:rsidRPr="00AD1A98">
        <w:rPr>
          <w:color w:val="002060"/>
          <w:sz w:val="24"/>
          <w:szCs w:val="24"/>
        </w:rPr>
        <w:t>să informeze Responsabilul pentru protecția datelor personale in timp util cu privire la orice nouă prelucrare a datelor cu caracter personal. Pentru prelucrările care pot prezenta riscuri semnificative pentru drepturile fundamentale ale persoanelor vizate, Responsabilul pentru protecția datelor cu caracter personal trebuie să fie informat înainte de începerea prelucrării.</w:t>
      </w:r>
      <w:bookmarkEnd w:id="0"/>
    </w:p>
    <w:p w14:paraId="78F1DBA1" w14:textId="77777777" w:rsidR="00930EAF" w:rsidRPr="00AD1A98" w:rsidRDefault="00930EAF" w:rsidP="00930EAF">
      <w:pPr>
        <w:pStyle w:val="ListParagraph"/>
        <w:pBdr>
          <w:top w:val="single" w:sz="4" w:space="1" w:color="auto"/>
          <w:left w:val="single" w:sz="4" w:space="1" w:color="auto"/>
          <w:bottom w:val="single" w:sz="4" w:space="1" w:color="auto"/>
          <w:right w:val="single" w:sz="4" w:space="1" w:color="auto"/>
        </w:pBdr>
        <w:shd w:val="clear" w:color="auto" w:fill="FFFFFF"/>
        <w:spacing w:after="150" w:line="240" w:lineRule="auto"/>
        <w:ind w:left="0"/>
        <w:contextualSpacing/>
        <w:jc w:val="both"/>
        <w:rPr>
          <w:color w:val="002060"/>
          <w:sz w:val="24"/>
          <w:szCs w:val="24"/>
        </w:rPr>
      </w:pPr>
    </w:p>
    <w:p w14:paraId="7183984F" w14:textId="77777777" w:rsidR="00AC056A" w:rsidRPr="00AD1A98" w:rsidRDefault="00AC056A" w:rsidP="00930EAF">
      <w:pPr>
        <w:pStyle w:val="ListParagraph"/>
        <w:pBdr>
          <w:top w:val="single" w:sz="4" w:space="1" w:color="auto"/>
          <w:left w:val="single" w:sz="4" w:space="1" w:color="auto"/>
          <w:bottom w:val="single" w:sz="4" w:space="1" w:color="auto"/>
          <w:right w:val="single" w:sz="4" w:space="1" w:color="auto"/>
        </w:pBdr>
        <w:shd w:val="clear" w:color="auto" w:fill="FFFFFF"/>
        <w:spacing w:after="150" w:line="240" w:lineRule="auto"/>
        <w:ind w:left="0"/>
        <w:contextualSpacing/>
        <w:jc w:val="both"/>
        <w:rPr>
          <w:color w:val="002060"/>
          <w:sz w:val="24"/>
          <w:szCs w:val="24"/>
        </w:rPr>
      </w:pPr>
    </w:p>
    <w:p w14:paraId="60771365" w14:textId="77777777" w:rsidR="00AC056A" w:rsidRPr="00AD1A98" w:rsidRDefault="00AC056A" w:rsidP="00930EAF">
      <w:pPr>
        <w:pStyle w:val="ListParagraph"/>
        <w:pBdr>
          <w:top w:val="single" w:sz="4" w:space="1" w:color="auto"/>
          <w:left w:val="single" w:sz="4" w:space="1" w:color="auto"/>
          <w:bottom w:val="single" w:sz="4" w:space="1" w:color="auto"/>
          <w:right w:val="single" w:sz="4" w:space="1" w:color="auto"/>
        </w:pBdr>
        <w:shd w:val="clear" w:color="auto" w:fill="FFFFFF"/>
        <w:spacing w:after="150" w:line="240" w:lineRule="auto"/>
        <w:ind w:left="0"/>
        <w:contextualSpacing/>
        <w:jc w:val="both"/>
        <w:rPr>
          <w:color w:val="002060"/>
          <w:sz w:val="24"/>
          <w:szCs w:val="24"/>
        </w:rPr>
      </w:pPr>
    </w:p>
    <w:p w14:paraId="532FFDE8" w14:textId="77777777" w:rsidR="00932FA1" w:rsidRPr="00AD1A98" w:rsidRDefault="00932FA1" w:rsidP="00932FA1">
      <w:pPr>
        <w:pBdr>
          <w:top w:val="single" w:sz="4" w:space="1" w:color="auto"/>
          <w:left w:val="single" w:sz="4" w:space="1" w:color="auto"/>
          <w:bottom w:val="single" w:sz="4" w:space="1" w:color="auto"/>
          <w:right w:val="single" w:sz="4" w:space="1" w:color="auto"/>
        </w:pBdr>
        <w:shd w:val="clear" w:color="auto" w:fill="FFFFFF"/>
        <w:spacing w:after="150"/>
        <w:jc w:val="both"/>
        <w:rPr>
          <w:rFonts w:ascii="Calibri" w:hAnsi="Calibri" w:cs="Calibri"/>
          <w:color w:val="002060"/>
          <w:sz w:val="24"/>
          <w:szCs w:val="24"/>
        </w:rPr>
      </w:pPr>
      <w:r w:rsidRPr="00AD1A98">
        <w:rPr>
          <w:rFonts w:ascii="Calibri" w:hAnsi="Calibri" w:cs="Calibri"/>
          <w:b/>
          <w:bCs/>
          <w:i/>
          <w:iCs/>
          <w:color w:val="002060"/>
          <w:sz w:val="24"/>
          <w:szCs w:val="24"/>
        </w:rPr>
        <w:t>Atribuțiile în domeniul sănătății, securității în muncă  și  apărării împotriva incendiilor</w:t>
      </w:r>
      <w:r w:rsidRPr="00AD1A98">
        <w:rPr>
          <w:rFonts w:ascii="Calibri" w:hAnsi="Calibri" w:cs="Calibri"/>
          <w:color w:val="002060"/>
          <w:sz w:val="24"/>
          <w:szCs w:val="24"/>
        </w:rPr>
        <w:t xml:space="preserve">        </w:t>
      </w:r>
    </w:p>
    <w:p w14:paraId="732C7C8D" w14:textId="77777777" w:rsidR="00932FA1" w:rsidRPr="00AD1A98" w:rsidRDefault="00932FA1" w:rsidP="00932FA1">
      <w:pPr>
        <w:pBdr>
          <w:top w:val="single" w:sz="4" w:space="1" w:color="auto"/>
          <w:left w:val="single" w:sz="4" w:space="1" w:color="auto"/>
          <w:bottom w:val="single" w:sz="4" w:space="1" w:color="auto"/>
          <w:right w:val="single" w:sz="4" w:space="1" w:color="auto"/>
        </w:pBdr>
        <w:shd w:val="clear" w:color="auto" w:fill="FFFFFF"/>
        <w:spacing w:after="150"/>
        <w:jc w:val="both"/>
        <w:rPr>
          <w:rFonts w:ascii="Calibri" w:hAnsi="Calibri" w:cs="Calibri"/>
          <w:b/>
          <w:bCs/>
          <w:color w:val="002060"/>
          <w:sz w:val="24"/>
          <w:szCs w:val="24"/>
        </w:rPr>
      </w:pPr>
      <w:r w:rsidRPr="00AD1A98">
        <w:rPr>
          <w:rFonts w:ascii="Calibri" w:hAnsi="Calibri" w:cs="Calibri"/>
          <w:b/>
          <w:bCs/>
          <w:color w:val="002060"/>
          <w:sz w:val="24"/>
          <w:szCs w:val="24"/>
        </w:rPr>
        <w:lastRenderedPageBreak/>
        <w:t>În domeniul sănătății și  securității în muncă angajatul are următoarele obligații:</w:t>
      </w:r>
    </w:p>
    <w:p w14:paraId="0CB3342C" w14:textId="77777777" w:rsidR="00932FA1" w:rsidRPr="00AD1A98" w:rsidRDefault="00932FA1" w:rsidP="00932FA1">
      <w:pPr>
        <w:pStyle w:val="ListParagraph"/>
        <w:numPr>
          <w:ilvl w:val="0"/>
          <w:numId w:val="10"/>
        </w:numPr>
        <w:pBdr>
          <w:top w:val="single" w:sz="4" w:space="1" w:color="auto"/>
          <w:left w:val="single" w:sz="4" w:space="1" w:color="auto"/>
          <w:bottom w:val="single" w:sz="4" w:space="1" w:color="auto"/>
          <w:right w:val="single" w:sz="4" w:space="1" w:color="auto"/>
        </w:pBdr>
        <w:shd w:val="clear" w:color="auto" w:fill="FFFFFF"/>
        <w:spacing w:after="150" w:line="240" w:lineRule="auto"/>
        <w:ind w:left="0" w:firstLine="360"/>
        <w:contextualSpacing/>
        <w:jc w:val="both"/>
        <w:rPr>
          <w:color w:val="002060"/>
          <w:sz w:val="24"/>
          <w:szCs w:val="24"/>
        </w:rPr>
      </w:pPr>
      <w:r w:rsidRPr="00AD1A98">
        <w:rPr>
          <w:color w:val="002060"/>
          <w:sz w:val="24"/>
          <w:szCs w:val="24"/>
        </w:rPr>
        <w:t>să își  desfășoare activitatea, în conformitate cu pregătirea și  instruirea sa,  precum și  cu instrucțiunile primite din partea superiorilor ierarhici, astfel încât să nu expună la pericol de accidentare sau îmbolnăvire profesională atât propria persoană, cât și  alte persoane care pot fi afectate de acțiunile sau omisiunile sale în timpul procesului de muncă;</w:t>
      </w:r>
    </w:p>
    <w:p w14:paraId="51E534B4" w14:textId="77777777" w:rsidR="00932FA1" w:rsidRPr="00AD1A98" w:rsidRDefault="00932FA1" w:rsidP="00932FA1">
      <w:pPr>
        <w:pStyle w:val="ListParagraph"/>
        <w:numPr>
          <w:ilvl w:val="0"/>
          <w:numId w:val="10"/>
        </w:numPr>
        <w:pBdr>
          <w:top w:val="single" w:sz="4" w:space="1" w:color="auto"/>
          <w:left w:val="single" w:sz="4" w:space="1" w:color="auto"/>
          <w:bottom w:val="single" w:sz="4" w:space="1" w:color="auto"/>
          <w:right w:val="single" w:sz="4" w:space="1" w:color="auto"/>
        </w:pBdr>
        <w:shd w:val="clear" w:color="auto" w:fill="FFFFFF"/>
        <w:spacing w:after="150" w:line="240" w:lineRule="auto"/>
        <w:ind w:left="0" w:firstLine="360"/>
        <w:contextualSpacing/>
        <w:jc w:val="both"/>
        <w:rPr>
          <w:color w:val="002060"/>
          <w:sz w:val="24"/>
          <w:szCs w:val="24"/>
        </w:rPr>
      </w:pPr>
      <w:r w:rsidRPr="00AD1A98">
        <w:rPr>
          <w:color w:val="002060"/>
          <w:sz w:val="24"/>
          <w:szCs w:val="24"/>
        </w:rPr>
        <w:t>să utilizeze corect aparatura, echipamentele  și  orice alte mijloace de lucru;</w:t>
      </w:r>
    </w:p>
    <w:p w14:paraId="6123CA7C" w14:textId="77777777" w:rsidR="00932FA1" w:rsidRPr="00AD1A98" w:rsidRDefault="00932FA1" w:rsidP="00932FA1">
      <w:pPr>
        <w:pStyle w:val="ListParagraph"/>
        <w:numPr>
          <w:ilvl w:val="0"/>
          <w:numId w:val="10"/>
        </w:numPr>
        <w:pBdr>
          <w:top w:val="single" w:sz="4" w:space="1" w:color="auto"/>
          <w:left w:val="single" w:sz="4" w:space="1" w:color="auto"/>
          <w:bottom w:val="single" w:sz="4" w:space="1" w:color="auto"/>
          <w:right w:val="single" w:sz="4" w:space="1" w:color="auto"/>
        </w:pBdr>
        <w:shd w:val="clear" w:color="auto" w:fill="FFFFFF"/>
        <w:spacing w:after="150" w:line="240" w:lineRule="auto"/>
        <w:ind w:left="0" w:firstLine="360"/>
        <w:contextualSpacing/>
        <w:jc w:val="both"/>
        <w:rPr>
          <w:color w:val="002060"/>
          <w:sz w:val="24"/>
          <w:szCs w:val="24"/>
        </w:rPr>
      </w:pPr>
      <w:r w:rsidRPr="00AD1A98">
        <w:rPr>
          <w:color w:val="002060"/>
          <w:sz w:val="24"/>
          <w:szCs w:val="24"/>
        </w:rPr>
        <w:t>să utilizeze corect echipamentul individual de protecție acordat și , după utilizare, să îl înapoieze sau să îl pună la locul destinat pentru păstrare;</w:t>
      </w:r>
    </w:p>
    <w:p w14:paraId="351BE2DF" w14:textId="77777777" w:rsidR="00932FA1" w:rsidRPr="00AD1A98" w:rsidRDefault="00932FA1" w:rsidP="00932FA1">
      <w:pPr>
        <w:pStyle w:val="ListParagraph"/>
        <w:numPr>
          <w:ilvl w:val="0"/>
          <w:numId w:val="10"/>
        </w:numPr>
        <w:pBdr>
          <w:top w:val="single" w:sz="4" w:space="1" w:color="auto"/>
          <w:left w:val="single" w:sz="4" w:space="1" w:color="auto"/>
          <w:bottom w:val="single" w:sz="4" w:space="1" w:color="auto"/>
          <w:right w:val="single" w:sz="4" w:space="1" w:color="auto"/>
        </w:pBdr>
        <w:shd w:val="clear" w:color="auto" w:fill="FFFFFF"/>
        <w:spacing w:after="150" w:line="240" w:lineRule="auto"/>
        <w:ind w:left="0" w:firstLine="360"/>
        <w:contextualSpacing/>
        <w:jc w:val="both"/>
        <w:rPr>
          <w:color w:val="002060"/>
          <w:sz w:val="24"/>
          <w:szCs w:val="24"/>
        </w:rPr>
      </w:pPr>
      <w:r w:rsidRPr="00AD1A98">
        <w:rPr>
          <w:color w:val="002060"/>
          <w:sz w:val="24"/>
          <w:szCs w:val="24"/>
        </w:rPr>
        <w:t>să nu procedeze la scoaterea din funcțiune, la modificarea, schimbarea sau înlăturarea arbitrară a dispozitivelor de securitate proprii și  să utilizeze corect aceste dispozitive;</w:t>
      </w:r>
    </w:p>
    <w:p w14:paraId="09DB471A" w14:textId="77777777" w:rsidR="00932FA1" w:rsidRPr="00AD1A98" w:rsidRDefault="00932FA1" w:rsidP="00932FA1">
      <w:pPr>
        <w:pStyle w:val="ListParagraph"/>
        <w:numPr>
          <w:ilvl w:val="0"/>
          <w:numId w:val="10"/>
        </w:numPr>
        <w:pBdr>
          <w:top w:val="single" w:sz="4" w:space="1" w:color="auto"/>
          <w:left w:val="single" w:sz="4" w:space="1" w:color="auto"/>
          <w:bottom w:val="single" w:sz="4" w:space="1" w:color="auto"/>
          <w:right w:val="single" w:sz="4" w:space="1" w:color="auto"/>
        </w:pBdr>
        <w:shd w:val="clear" w:color="auto" w:fill="FFFFFF"/>
        <w:spacing w:after="150" w:line="240" w:lineRule="auto"/>
        <w:ind w:left="0" w:firstLine="360"/>
        <w:contextualSpacing/>
        <w:jc w:val="both"/>
        <w:rPr>
          <w:color w:val="002060"/>
          <w:sz w:val="24"/>
          <w:szCs w:val="24"/>
        </w:rPr>
      </w:pPr>
      <w:r w:rsidRPr="00AD1A98">
        <w:rPr>
          <w:color w:val="002060"/>
          <w:sz w:val="24"/>
          <w:szCs w:val="24"/>
        </w:rPr>
        <w:t>să comunice imediat superiorului ierarhic orice situație de muncă despre care are motive întemeiate să o considere un pericol pentru securitatea și  sănătatea lucrătorilor, precum și  orice deficiență a sistemelor de protecție;</w:t>
      </w:r>
    </w:p>
    <w:p w14:paraId="3C436BDD" w14:textId="77777777" w:rsidR="00932FA1" w:rsidRPr="00AD1A98" w:rsidRDefault="00932FA1" w:rsidP="00932FA1">
      <w:pPr>
        <w:pStyle w:val="ListParagraph"/>
        <w:numPr>
          <w:ilvl w:val="0"/>
          <w:numId w:val="10"/>
        </w:numPr>
        <w:pBdr>
          <w:top w:val="single" w:sz="4" w:space="1" w:color="auto"/>
          <w:left w:val="single" w:sz="4" w:space="1" w:color="auto"/>
          <w:bottom w:val="single" w:sz="4" w:space="1" w:color="auto"/>
          <w:right w:val="single" w:sz="4" w:space="1" w:color="auto"/>
        </w:pBdr>
        <w:shd w:val="clear" w:color="auto" w:fill="FFFFFF"/>
        <w:spacing w:after="150" w:line="240" w:lineRule="auto"/>
        <w:ind w:left="0" w:firstLine="360"/>
        <w:contextualSpacing/>
        <w:jc w:val="both"/>
        <w:rPr>
          <w:color w:val="002060"/>
          <w:sz w:val="24"/>
          <w:szCs w:val="24"/>
        </w:rPr>
      </w:pPr>
      <w:r w:rsidRPr="00AD1A98">
        <w:rPr>
          <w:color w:val="002060"/>
          <w:sz w:val="24"/>
          <w:szCs w:val="24"/>
        </w:rPr>
        <w:t>să coopereze cu superiorii direcți și  cu angajații Compartimentului de Sănătate și  Securitate în Muncă  atâta timp cât este necesar, pentru a face posibilă realizarea oricăror cerințe sau măsuri dispuse de către inspectorii de muncă și  inspectorii sanitari, pentru protecția sănătății și  securității lucrătorilor;</w:t>
      </w:r>
    </w:p>
    <w:p w14:paraId="018DD8B4" w14:textId="77777777" w:rsidR="00932FA1" w:rsidRPr="00AD1A98" w:rsidRDefault="00932FA1" w:rsidP="00932FA1">
      <w:pPr>
        <w:pStyle w:val="ListParagraph"/>
        <w:numPr>
          <w:ilvl w:val="0"/>
          <w:numId w:val="10"/>
        </w:numPr>
        <w:pBdr>
          <w:top w:val="single" w:sz="4" w:space="1" w:color="auto"/>
          <w:left w:val="single" w:sz="4" w:space="1" w:color="auto"/>
          <w:bottom w:val="single" w:sz="4" w:space="1" w:color="auto"/>
          <w:right w:val="single" w:sz="4" w:space="1" w:color="auto"/>
        </w:pBdr>
        <w:shd w:val="clear" w:color="auto" w:fill="FFFFFF"/>
        <w:spacing w:after="150" w:line="240" w:lineRule="auto"/>
        <w:ind w:left="0" w:firstLine="360"/>
        <w:contextualSpacing/>
        <w:jc w:val="both"/>
        <w:rPr>
          <w:color w:val="002060"/>
          <w:sz w:val="24"/>
          <w:szCs w:val="24"/>
        </w:rPr>
      </w:pPr>
      <w:r w:rsidRPr="00AD1A98">
        <w:rPr>
          <w:color w:val="002060"/>
          <w:sz w:val="24"/>
          <w:szCs w:val="24"/>
        </w:rPr>
        <w:t>să coopereze cu superiorii direcți și  cu angajații Compartimentului Intern de  Prevenire și Protecție, atâta timp cât este necesar, pentru a permite angajatorului să se asigure că mediul de muncă și  condițiile de lucru sunt sigure și  fără riscuri pentru securitate și  sănătate, în domeniul său de activitate;</w:t>
      </w:r>
    </w:p>
    <w:p w14:paraId="39BF1595" w14:textId="77777777" w:rsidR="00932FA1" w:rsidRPr="00AD1A98" w:rsidRDefault="00932FA1" w:rsidP="00932FA1">
      <w:pPr>
        <w:pStyle w:val="ListParagraph"/>
        <w:numPr>
          <w:ilvl w:val="0"/>
          <w:numId w:val="10"/>
        </w:numPr>
        <w:pBdr>
          <w:top w:val="single" w:sz="4" w:space="1" w:color="auto"/>
          <w:left w:val="single" w:sz="4" w:space="1" w:color="auto"/>
          <w:bottom w:val="single" w:sz="4" w:space="1" w:color="auto"/>
          <w:right w:val="single" w:sz="4" w:space="1" w:color="auto"/>
        </w:pBdr>
        <w:shd w:val="clear" w:color="auto" w:fill="FFFFFF"/>
        <w:spacing w:after="150" w:line="240" w:lineRule="auto"/>
        <w:ind w:left="0" w:firstLine="360"/>
        <w:contextualSpacing/>
        <w:jc w:val="both"/>
        <w:rPr>
          <w:color w:val="002060"/>
          <w:sz w:val="24"/>
          <w:szCs w:val="24"/>
        </w:rPr>
      </w:pPr>
      <w:r w:rsidRPr="00AD1A98">
        <w:rPr>
          <w:color w:val="002060"/>
          <w:sz w:val="24"/>
          <w:szCs w:val="24"/>
        </w:rPr>
        <w:t>să își  însușească și  să respecte prevederile legislației din domeniul securității și  sănătății în muncă și  măsurile de aplicare a acestora;</w:t>
      </w:r>
    </w:p>
    <w:p w14:paraId="72ABC4B3" w14:textId="77777777" w:rsidR="00932FA1" w:rsidRPr="00AD1A98" w:rsidRDefault="00932FA1" w:rsidP="00932FA1">
      <w:pPr>
        <w:pStyle w:val="ListParagraph"/>
        <w:numPr>
          <w:ilvl w:val="0"/>
          <w:numId w:val="10"/>
        </w:numPr>
        <w:pBdr>
          <w:top w:val="single" w:sz="4" w:space="1" w:color="auto"/>
          <w:left w:val="single" w:sz="4" w:space="1" w:color="auto"/>
          <w:bottom w:val="single" w:sz="4" w:space="1" w:color="auto"/>
          <w:right w:val="single" w:sz="4" w:space="1" w:color="auto"/>
        </w:pBdr>
        <w:shd w:val="clear" w:color="auto" w:fill="FFFFFF"/>
        <w:spacing w:after="150" w:line="240" w:lineRule="auto"/>
        <w:ind w:left="0" w:firstLine="360"/>
        <w:contextualSpacing/>
        <w:jc w:val="both"/>
        <w:rPr>
          <w:color w:val="002060"/>
          <w:sz w:val="24"/>
          <w:szCs w:val="24"/>
        </w:rPr>
      </w:pPr>
      <w:r w:rsidRPr="00AD1A98">
        <w:rPr>
          <w:color w:val="002060"/>
          <w:sz w:val="24"/>
          <w:szCs w:val="24"/>
        </w:rPr>
        <w:t>să dea relațiile solicitate inspectorilor de muncă și   inspectorilor sanitari;</w:t>
      </w:r>
    </w:p>
    <w:p w14:paraId="42A60EF3" w14:textId="77777777" w:rsidR="00932FA1" w:rsidRPr="00AD1A98" w:rsidRDefault="00932FA1" w:rsidP="00932FA1">
      <w:pPr>
        <w:pStyle w:val="ListParagraph"/>
        <w:numPr>
          <w:ilvl w:val="0"/>
          <w:numId w:val="10"/>
        </w:numPr>
        <w:pBdr>
          <w:top w:val="single" w:sz="4" w:space="1" w:color="auto"/>
          <w:left w:val="single" w:sz="4" w:space="1" w:color="auto"/>
          <w:bottom w:val="single" w:sz="4" w:space="1" w:color="auto"/>
          <w:right w:val="single" w:sz="4" w:space="1" w:color="auto"/>
        </w:pBdr>
        <w:shd w:val="clear" w:color="auto" w:fill="FFFFFF"/>
        <w:spacing w:after="150" w:line="240" w:lineRule="auto"/>
        <w:ind w:left="0" w:firstLine="360"/>
        <w:contextualSpacing/>
        <w:jc w:val="both"/>
        <w:rPr>
          <w:color w:val="002060"/>
          <w:sz w:val="24"/>
          <w:szCs w:val="24"/>
        </w:rPr>
      </w:pPr>
      <w:r w:rsidRPr="00AD1A98">
        <w:rPr>
          <w:color w:val="002060"/>
          <w:sz w:val="24"/>
          <w:szCs w:val="24"/>
        </w:rPr>
        <w:t>să informeze superiorul direct în cazul în care identifică factori de risc și  să ia măsurile corespunzătoare în cazul apariției unui pericol nou sau existent latent pentru siguranța sau sănătatea personalului din instituție;</w:t>
      </w:r>
    </w:p>
    <w:p w14:paraId="779846EF" w14:textId="77777777" w:rsidR="00932FA1" w:rsidRPr="00AD1A98" w:rsidRDefault="00932FA1" w:rsidP="00932FA1">
      <w:pPr>
        <w:pStyle w:val="ListParagraph"/>
        <w:numPr>
          <w:ilvl w:val="0"/>
          <w:numId w:val="10"/>
        </w:numPr>
        <w:pBdr>
          <w:top w:val="single" w:sz="4" w:space="1" w:color="auto"/>
          <w:left w:val="single" w:sz="4" w:space="1" w:color="auto"/>
          <w:bottom w:val="single" w:sz="4" w:space="1" w:color="auto"/>
          <w:right w:val="single" w:sz="4" w:space="1" w:color="auto"/>
        </w:pBdr>
        <w:shd w:val="clear" w:color="auto" w:fill="FFFFFF"/>
        <w:spacing w:after="150" w:line="240" w:lineRule="auto"/>
        <w:ind w:left="0" w:firstLine="360"/>
        <w:contextualSpacing/>
        <w:jc w:val="both"/>
        <w:rPr>
          <w:color w:val="002060"/>
          <w:sz w:val="24"/>
          <w:szCs w:val="24"/>
        </w:rPr>
      </w:pPr>
      <w:r w:rsidRPr="00AD1A98">
        <w:rPr>
          <w:color w:val="002060"/>
          <w:sz w:val="24"/>
          <w:szCs w:val="24"/>
        </w:rPr>
        <w:t>să aducă la cunoștință șefului direct accidentele suferite de propria persoană;</w:t>
      </w:r>
    </w:p>
    <w:p w14:paraId="27E623AE" w14:textId="77777777" w:rsidR="00932FA1" w:rsidRPr="00AD1A98" w:rsidRDefault="00932FA1" w:rsidP="00932FA1">
      <w:pPr>
        <w:pStyle w:val="ListParagraph"/>
        <w:numPr>
          <w:ilvl w:val="0"/>
          <w:numId w:val="10"/>
        </w:numPr>
        <w:pBdr>
          <w:top w:val="single" w:sz="4" w:space="1" w:color="auto"/>
          <w:left w:val="single" w:sz="4" w:space="1" w:color="auto"/>
          <w:bottom w:val="single" w:sz="4" w:space="1" w:color="auto"/>
          <w:right w:val="single" w:sz="4" w:space="1" w:color="auto"/>
        </w:pBdr>
        <w:shd w:val="clear" w:color="auto" w:fill="FFFFFF"/>
        <w:spacing w:after="150" w:line="240" w:lineRule="auto"/>
        <w:ind w:left="0" w:firstLine="360"/>
        <w:contextualSpacing/>
        <w:jc w:val="both"/>
        <w:rPr>
          <w:color w:val="002060"/>
          <w:sz w:val="24"/>
          <w:szCs w:val="24"/>
        </w:rPr>
      </w:pPr>
      <w:r w:rsidRPr="00AD1A98">
        <w:rPr>
          <w:color w:val="002060"/>
          <w:sz w:val="24"/>
          <w:szCs w:val="24"/>
        </w:rPr>
        <w:t>să urmărească permanent și  să informeze superiorul direct pentru a lua măsurile necesare în sensul menținerii echipamentelor utilizate și  a mediului de muncă într-o stare corespunzătoare cerințelor de securitate în muncă;</w:t>
      </w:r>
    </w:p>
    <w:p w14:paraId="42F39092" w14:textId="77777777" w:rsidR="00932FA1" w:rsidRPr="00AD1A98" w:rsidRDefault="00932FA1" w:rsidP="00932FA1">
      <w:pPr>
        <w:pStyle w:val="ListParagraph"/>
        <w:numPr>
          <w:ilvl w:val="0"/>
          <w:numId w:val="10"/>
        </w:numPr>
        <w:pBdr>
          <w:top w:val="single" w:sz="4" w:space="1" w:color="auto"/>
          <w:left w:val="single" w:sz="4" w:space="1" w:color="auto"/>
          <w:bottom w:val="single" w:sz="4" w:space="1" w:color="auto"/>
          <w:right w:val="single" w:sz="4" w:space="1" w:color="auto"/>
        </w:pBdr>
        <w:shd w:val="clear" w:color="auto" w:fill="FFFFFF"/>
        <w:spacing w:after="150" w:line="240" w:lineRule="auto"/>
        <w:ind w:left="0" w:firstLine="360"/>
        <w:contextualSpacing/>
        <w:jc w:val="both"/>
        <w:rPr>
          <w:color w:val="002060"/>
          <w:sz w:val="24"/>
          <w:szCs w:val="24"/>
        </w:rPr>
      </w:pPr>
      <w:r w:rsidRPr="00AD1A98">
        <w:rPr>
          <w:color w:val="002060"/>
          <w:sz w:val="24"/>
          <w:szCs w:val="24"/>
        </w:rPr>
        <w:t>să informeze superiorul direct pentru oprirea procesului de muncă în cazul apariției unui pericol iminent;</w:t>
      </w:r>
    </w:p>
    <w:p w14:paraId="14FDFA06" w14:textId="77777777" w:rsidR="00932FA1" w:rsidRPr="00AD1A98" w:rsidRDefault="00932FA1" w:rsidP="00932FA1">
      <w:pPr>
        <w:pStyle w:val="ListParagraph"/>
        <w:numPr>
          <w:ilvl w:val="0"/>
          <w:numId w:val="10"/>
        </w:numPr>
        <w:pBdr>
          <w:top w:val="single" w:sz="4" w:space="1" w:color="auto"/>
          <w:left w:val="single" w:sz="4" w:space="1" w:color="auto"/>
          <w:bottom w:val="single" w:sz="4" w:space="1" w:color="auto"/>
          <w:right w:val="single" w:sz="4" w:space="1" w:color="auto"/>
        </w:pBdr>
        <w:shd w:val="clear" w:color="auto" w:fill="FFFFFF"/>
        <w:spacing w:after="150" w:line="240" w:lineRule="auto"/>
        <w:ind w:left="0" w:firstLine="360"/>
        <w:contextualSpacing/>
        <w:jc w:val="both"/>
        <w:rPr>
          <w:color w:val="002060"/>
          <w:sz w:val="24"/>
          <w:szCs w:val="24"/>
        </w:rPr>
      </w:pPr>
      <w:r w:rsidRPr="00AD1A98">
        <w:rPr>
          <w:color w:val="002060"/>
          <w:sz w:val="24"/>
          <w:szCs w:val="24"/>
        </w:rPr>
        <w:t>să scoată din circuitul de utilizare orice echipament de muncă dovedit ca fiind necorespunzător în urma încercărilor și  să anunțe superiorul direct despre acesta;</w:t>
      </w:r>
    </w:p>
    <w:p w14:paraId="6E6D6882" w14:textId="77777777" w:rsidR="00932FA1" w:rsidRPr="00AD1A98" w:rsidRDefault="00932FA1" w:rsidP="00932FA1">
      <w:pPr>
        <w:pStyle w:val="ListParagraph"/>
        <w:numPr>
          <w:ilvl w:val="0"/>
          <w:numId w:val="10"/>
        </w:numPr>
        <w:pBdr>
          <w:top w:val="single" w:sz="4" w:space="1" w:color="auto"/>
          <w:left w:val="single" w:sz="4" w:space="1" w:color="auto"/>
          <w:bottom w:val="single" w:sz="4" w:space="1" w:color="auto"/>
          <w:right w:val="single" w:sz="4" w:space="1" w:color="auto"/>
        </w:pBdr>
        <w:shd w:val="clear" w:color="auto" w:fill="FFFFFF"/>
        <w:spacing w:after="150" w:line="240" w:lineRule="auto"/>
        <w:ind w:left="0" w:firstLine="360"/>
        <w:contextualSpacing/>
        <w:jc w:val="both"/>
        <w:rPr>
          <w:color w:val="002060"/>
          <w:sz w:val="24"/>
          <w:szCs w:val="24"/>
        </w:rPr>
      </w:pPr>
      <w:r w:rsidRPr="00AD1A98">
        <w:rPr>
          <w:color w:val="002060"/>
          <w:sz w:val="24"/>
          <w:szCs w:val="24"/>
        </w:rPr>
        <w:t>să se prezinte la examenele medicale de supraveghere a sănătății la locul de muncă conform planificării stabilite de angajator împreună cu furnizorul serviciilor de medicina muncii.</w:t>
      </w:r>
    </w:p>
    <w:p w14:paraId="764F2322" w14:textId="77777777" w:rsidR="00932FA1" w:rsidRPr="00AD1A98" w:rsidRDefault="00932FA1" w:rsidP="00932FA1">
      <w:pPr>
        <w:shd w:val="clear" w:color="auto" w:fill="FFFFFF"/>
        <w:spacing w:after="150"/>
        <w:ind w:left="360"/>
        <w:jc w:val="both"/>
        <w:rPr>
          <w:rFonts w:ascii="Calibri" w:hAnsi="Calibri" w:cs="Calibri"/>
          <w:b/>
          <w:bCs/>
          <w:color w:val="002060"/>
          <w:sz w:val="24"/>
          <w:szCs w:val="24"/>
        </w:rPr>
      </w:pPr>
      <w:r w:rsidRPr="00AD1A98">
        <w:rPr>
          <w:rFonts w:ascii="Calibri" w:hAnsi="Calibri" w:cs="Calibri"/>
          <w:b/>
          <w:bCs/>
          <w:color w:val="002060"/>
          <w:sz w:val="24"/>
          <w:szCs w:val="24"/>
        </w:rPr>
        <w:t xml:space="preserve">În domeniul apărării împotriva incendiilor angajatul are următoarele atribuții: </w:t>
      </w:r>
    </w:p>
    <w:p w14:paraId="5503BC5F" w14:textId="77777777" w:rsidR="00932FA1" w:rsidRPr="00AD1A98" w:rsidRDefault="00932FA1" w:rsidP="00932FA1">
      <w:pPr>
        <w:pStyle w:val="ListParagraph"/>
        <w:numPr>
          <w:ilvl w:val="0"/>
          <w:numId w:val="11"/>
        </w:numPr>
        <w:pBdr>
          <w:top w:val="single" w:sz="4" w:space="1" w:color="auto"/>
          <w:left w:val="single" w:sz="4" w:space="4" w:color="auto"/>
          <w:bottom w:val="single" w:sz="4" w:space="1" w:color="auto"/>
          <w:right w:val="single" w:sz="4" w:space="4" w:color="auto"/>
        </w:pBdr>
        <w:shd w:val="clear" w:color="auto" w:fill="FFFFFF"/>
        <w:spacing w:after="150" w:line="240" w:lineRule="auto"/>
        <w:ind w:left="0" w:firstLine="360"/>
        <w:contextualSpacing/>
        <w:jc w:val="both"/>
        <w:rPr>
          <w:color w:val="002060"/>
          <w:sz w:val="24"/>
          <w:szCs w:val="24"/>
        </w:rPr>
      </w:pPr>
      <w:r w:rsidRPr="00AD1A98">
        <w:rPr>
          <w:color w:val="002060"/>
          <w:sz w:val="24"/>
          <w:szCs w:val="24"/>
        </w:rPr>
        <w:t>să respecte regulile și  măsurile de apărare împotriva incendiilor, aduse la cunoștință, sub orice formă, de conducerea instituției;</w:t>
      </w:r>
    </w:p>
    <w:p w14:paraId="0B5E6D72" w14:textId="77777777" w:rsidR="00932FA1" w:rsidRPr="00AD1A98" w:rsidRDefault="00932FA1" w:rsidP="00932FA1">
      <w:pPr>
        <w:pStyle w:val="ListParagraph"/>
        <w:numPr>
          <w:ilvl w:val="0"/>
          <w:numId w:val="11"/>
        </w:numPr>
        <w:pBdr>
          <w:top w:val="single" w:sz="4" w:space="1" w:color="auto"/>
          <w:left w:val="single" w:sz="4" w:space="4" w:color="auto"/>
          <w:bottom w:val="single" w:sz="4" w:space="1" w:color="auto"/>
          <w:right w:val="single" w:sz="4" w:space="4" w:color="auto"/>
        </w:pBdr>
        <w:shd w:val="clear" w:color="auto" w:fill="FFFFFF"/>
        <w:spacing w:after="150" w:line="240" w:lineRule="auto"/>
        <w:ind w:left="0" w:firstLine="360"/>
        <w:contextualSpacing/>
        <w:jc w:val="both"/>
        <w:rPr>
          <w:color w:val="002060"/>
          <w:sz w:val="24"/>
          <w:szCs w:val="24"/>
        </w:rPr>
      </w:pPr>
      <w:r w:rsidRPr="00AD1A98">
        <w:rPr>
          <w:color w:val="002060"/>
          <w:sz w:val="24"/>
          <w:szCs w:val="24"/>
        </w:rPr>
        <w:t>să utilizeze instalațiile, aparatura și  echipamentele, potrivit instrucțiunilor tehnice, precum și  celor date de superiorul direct sau persoane specializate, după caz;</w:t>
      </w:r>
    </w:p>
    <w:p w14:paraId="4099553A" w14:textId="77777777" w:rsidR="00932FA1" w:rsidRPr="00AD1A98" w:rsidRDefault="00932FA1" w:rsidP="00932FA1">
      <w:pPr>
        <w:pStyle w:val="ListParagraph"/>
        <w:numPr>
          <w:ilvl w:val="0"/>
          <w:numId w:val="11"/>
        </w:numPr>
        <w:pBdr>
          <w:top w:val="single" w:sz="4" w:space="1" w:color="auto"/>
          <w:left w:val="single" w:sz="4" w:space="4" w:color="auto"/>
          <w:bottom w:val="single" w:sz="4" w:space="1" w:color="auto"/>
          <w:right w:val="single" w:sz="4" w:space="4" w:color="auto"/>
        </w:pBdr>
        <w:shd w:val="clear" w:color="auto" w:fill="FFFFFF"/>
        <w:spacing w:after="150" w:line="240" w:lineRule="auto"/>
        <w:ind w:left="0" w:firstLine="360"/>
        <w:contextualSpacing/>
        <w:jc w:val="both"/>
        <w:rPr>
          <w:color w:val="002060"/>
          <w:sz w:val="24"/>
          <w:szCs w:val="24"/>
        </w:rPr>
      </w:pPr>
      <w:r w:rsidRPr="00AD1A98">
        <w:rPr>
          <w:color w:val="002060"/>
          <w:sz w:val="24"/>
          <w:szCs w:val="24"/>
        </w:rPr>
        <w:t>să nu efectueze manevre nepermise sau modificări neautorizate ale sistemelor și  instalațiilor de apărare împotriva incendiilor;</w:t>
      </w:r>
    </w:p>
    <w:p w14:paraId="55676F5B" w14:textId="77777777" w:rsidR="00932FA1" w:rsidRPr="00AD1A98" w:rsidRDefault="00932FA1" w:rsidP="00932FA1">
      <w:pPr>
        <w:pStyle w:val="ListParagraph"/>
        <w:numPr>
          <w:ilvl w:val="0"/>
          <w:numId w:val="11"/>
        </w:numPr>
        <w:pBdr>
          <w:top w:val="single" w:sz="4" w:space="1" w:color="auto"/>
          <w:left w:val="single" w:sz="4" w:space="4" w:color="auto"/>
          <w:bottom w:val="single" w:sz="4" w:space="1" w:color="auto"/>
          <w:right w:val="single" w:sz="4" w:space="4" w:color="auto"/>
        </w:pBdr>
        <w:shd w:val="clear" w:color="auto" w:fill="FFFFFF"/>
        <w:spacing w:after="150" w:line="240" w:lineRule="auto"/>
        <w:ind w:left="0" w:firstLine="360"/>
        <w:contextualSpacing/>
        <w:jc w:val="both"/>
        <w:rPr>
          <w:color w:val="002060"/>
          <w:sz w:val="24"/>
          <w:szCs w:val="24"/>
        </w:rPr>
      </w:pPr>
      <w:r w:rsidRPr="00AD1A98">
        <w:rPr>
          <w:color w:val="002060"/>
          <w:sz w:val="24"/>
          <w:szCs w:val="24"/>
        </w:rPr>
        <w:lastRenderedPageBreak/>
        <w:t>să comunice, imediat după constatare, conducătorului locului de muncă orice încălcare a normelor de apărare împotriva incendiilor sau a oricărei situații stabilite de acesta ca fiind un pericol de incendiu, precum și  orice defecțiune sesizată la sistemele și  instalațiile de apărare împotriva incendiilor;</w:t>
      </w:r>
    </w:p>
    <w:p w14:paraId="7C27D55D" w14:textId="77777777" w:rsidR="00932FA1" w:rsidRPr="00AD1A98" w:rsidRDefault="00932FA1" w:rsidP="00932FA1">
      <w:pPr>
        <w:pStyle w:val="ListParagraph"/>
        <w:numPr>
          <w:ilvl w:val="0"/>
          <w:numId w:val="11"/>
        </w:numPr>
        <w:pBdr>
          <w:top w:val="single" w:sz="4" w:space="1" w:color="auto"/>
          <w:left w:val="single" w:sz="4" w:space="4" w:color="auto"/>
          <w:bottom w:val="single" w:sz="4" w:space="1" w:color="auto"/>
          <w:right w:val="single" w:sz="4" w:space="4" w:color="auto"/>
        </w:pBdr>
        <w:shd w:val="clear" w:color="auto" w:fill="FFFFFF"/>
        <w:spacing w:after="150" w:line="240" w:lineRule="auto"/>
        <w:ind w:left="0" w:firstLine="360"/>
        <w:contextualSpacing/>
        <w:jc w:val="both"/>
        <w:rPr>
          <w:color w:val="002060"/>
          <w:sz w:val="24"/>
          <w:szCs w:val="24"/>
        </w:rPr>
      </w:pPr>
      <w:r w:rsidRPr="00AD1A98">
        <w:rPr>
          <w:color w:val="002060"/>
          <w:sz w:val="24"/>
          <w:szCs w:val="24"/>
        </w:rPr>
        <w:t>să coopereze cu salariații desemnați de conducerea instituției, în vederea realizării măsurilor de apărare împotriva incendiilor;</w:t>
      </w:r>
    </w:p>
    <w:p w14:paraId="1F3152CA" w14:textId="77777777" w:rsidR="00932FA1" w:rsidRPr="00AD1A98" w:rsidRDefault="00932FA1" w:rsidP="00932FA1">
      <w:pPr>
        <w:pStyle w:val="ListParagraph"/>
        <w:numPr>
          <w:ilvl w:val="0"/>
          <w:numId w:val="11"/>
        </w:numPr>
        <w:pBdr>
          <w:top w:val="single" w:sz="4" w:space="1" w:color="auto"/>
          <w:left w:val="single" w:sz="4" w:space="4" w:color="auto"/>
          <w:bottom w:val="single" w:sz="4" w:space="1" w:color="auto"/>
          <w:right w:val="single" w:sz="4" w:space="4" w:color="auto"/>
        </w:pBdr>
        <w:shd w:val="clear" w:color="auto" w:fill="FFFFFF"/>
        <w:spacing w:after="150" w:line="240" w:lineRule="auto"/>
        <w:ind w:left="0" w:firstLine="360"/>
        <w:contextualSpacing/>
        <w:jc w:val="both"/>
        <w:rPr>
          <w:color w:val="002060"/>
          <w:sz w:val="24"/>
          <w:szCs w:val="24"/>
        </w:rPr>
      </w:pPr>
      <w:r w:rsidRPr="00AD1A98">
        <w:rPr>
          <w:color w:val="002060"/>
          <w:sz w:val="24"/>
          <w:szCs w:val="24"/>
        </w:rPr>
        <w:t>să acționeze, în conformitate cu procedurile stabilite la locul de muncă, în cazul apariției oricărui pericol iminent de incendiu;</w:t>
      </w:r>
    </w:p>
    <w:p w14:paraId="4241C88E" w14:textId="77777777" w:rsidR="00932FA1" w:rsidRPr="00AD1A98" w:rsidRDefault="00932FA1" w:rsidP="00932FA1">
      <w:pPr>
        <w:pStyle w:val="ListParagraph"/>
        <w:numPr>
          <w:ilvl w:val="0"/>
          <w:numId w:val="11"/>
        </w:numPr>
        <w:pBdr>
          <w:top w:val="single" w:sz="4" w:space="1" w:color="auto"/>
          <w:left w:val="single" w:sz="4" w:space="4" w:color="auto"/>
          <w:bottom w:val="single" w:sz="4" w:space="1" w:color="auto"/>
          <w:right w:val="single" w:sz="4" w:space="4" w:color="auto"/>
        </w:pBdr>
        <w:shd w:val="clear" w:color="auto" w:fill="FFFFFF"/>
        <w:spacing w:after="150" w:line="240" w:lineRule="auto"/>
        <w:ind w:left="0" w:firstLine="360"/>
        <w:contextualSpacing/>
        <w:jc w:val="both"/>
        <w:rPr>
          <w:color w:val="002060"/>
          <w:sz w:val="24"/>
          <w:szCs w:val="24"/>
        </w:rPr>
      </w:pPr>
      <w:r w:rsidRPr="00AD1A98">
        <w:rPr>
          <w:color w:val="002060"/>
          <w:sz w:val="24"/>
          <w:szCs w:val="24"/>
        </w:rPr>
        <w:t>să furnizeze persoanelor abilitate toate datele și  informațiile de care are cunoștință, referitoare la producerea incendiilor.</w:t>
      </w:r>
    </w:p>
    <w:p w14:paraId="70B7B9C3" w14:textId="77777777" w:rsidR="00AC056A" w:rsidRPr="00AD1A98" w:rsidRDefault="00AC056A" w:rsidP="00930EAF">
      <w:pPr>
        <w:ind w:firstLine="360"/>
        <w:jc w:val="both"/>
        <w:rPr>
          <w:rFonts w:ascii="Calibri" w:hAnsi="Calibri" w:cs="Calibri"/>
          <w:b/>
          <w:bCs/>
          <w:color w:val="002060"/>
          <w:sz w:val="24"/>
          <w:szCs w:val="24"/>
          <w:lang w:eastAsia="ro-RO"/>
        </w:rPr>
      </w:pPr>
    </w:p>
    <w:p w14:paraId="535E674C" w14:textId="77777777" w:rsidR="00025089" w:rsidRPr="00AD1A98" w:rsidRDefault="00977915" w:rsidP="00930EAF">
      <w:pPr>
        <w:ind w:firstLine="360"/>
        <w:jc w:val="both"/>
        <w:rPr>
          <w:rFonts w:ascii="Calibri" w:hAnsi="Calibri" w:cs="Calibri"/>
          <w:b/>
          <w:bCs/>
          <w:color w:val="002060"/>
          <w:sz w:val="24"/>
          <w:szCs w:val="24"/>
          <w:lang w:eastAsia="ro-RO"/>
        </w:rPr>
      </w:pPr>
      <w:r w:rsidRPr="00AD1A98">
        <w:rPr>
          <w:rFonts w:ascii="Calibri" w:hAnsi="Calibri" w:cs="Calibri"/>
          <w:b/>
          <w:bCs/>
          <w:color w:val="002060"/>
          <w:sz w:val="24"/>
          <w:szCs w:val="24"/>
          <w:lang w:eastAsia="ro-RO"/>
        </w:rPr>
        <w:t>Atribuții în domeniul menagementului calității și a managementului anti-mită</w:t>
      </w:r>
    </w:p>
    <w:p w14:paraId="67ADB961" w14:textId="77777777" w:rsidR="00977915" w:rsidRPr="00AD1A98" w:rsidRDefault="00977915" w:rsidP="00930EAF">
      <w:pPr>
        <w:ind w:firstLine="360"/>
        <w:jc w:val="both"/>
        <w:rPr>
          <w:rFonts w:ascii="Calibri" w:hAnsi="Calibri" w:cs="Calibri"/>
          <w:b/>
          <w:bCs/>
          <w:color w:val="002060"/>
          <w:sz w:val="24"/>
          <w:szCs w:val="24"/>
          <w:lang w:eastAsia="ro-RO"/>
        </w:rPr>
      </w:pPr>
    </w:p>
    <w:p w14:paraId="0EADB83A" w14:textId="77777777" w:rsidR="00977915" w:rsidRPr="00AD1A98" w:rsidRDefault="00977915" w:rsidP="00930EAF">
      <w:pPr>
        <w:numPr>
          <w:ilvl w:val="0"/>
          <w:numId w:val="13"/>
        </w:numPr>
        <w:pBdr>
          <w:top w:val="single" w:sz="4" w:space="1" w:color="auto"/>
          <w:left w:val="single" w:sz="4" w:space="4" w:color="auto"/>
          <w:bottom w:val="single" w:sz="4" w:space="1" w:color="auto"/>
          <w:right w:val="single" w:sz="4" w:space="4" w:color="auto"/>
        </w:pBdr>
        <w:ind w:left="0" w:firstLine="360"/>
        <w:jc w:val="both"/>
        <w:rPr>
          <w:rFonts w:ascii="Calibri" w:hAnsi="Calibri" w:cs="Calibri"/>
          <w:color w:val="002060"/>
          <w:sz w:val="24"/>
          <w:szCs w:val="24"/>
          <w:lang w:eastAsia="ro-RO"/>
        </w:rPr>
      </w:pPr>
      <w:r w:rsidRPr="00AD1A98">
        <w:rPr>
          <w:rFonts w:ascii="Calibri" w:hAnsi="Calibri" w:cs="Calibri"/>
          <w:color w:val="002060"/>
          <w:sz w:val="24"/>
          <w:szCs w:val="24"/>
          <w:lang w:eastAsia="ro-RO"/>
        </w:rPr>
        <w:t>participă la instruiri și aplică cerințele sistemelor de management al calității și anti mită</w:t>
      </w:r>
      <w:r w:rsidR="00CE091B" w:rsidRPr="00AD1A98">
        <w:rPr>
          <w:rFonts w:ascii="Calibri" w:hAnsi="Calibri" w:cs="Calibri"/>
          <w:color w:val="002060"/>
          <w:sz w:val="24"/>
          <w:szCs w:val="24"/>
          <w:lang w:eastAsia="ro-RO"/>
        </w:rPr>
        <w:t xml:space="preserve"> conform standardelor SR EN ISO 9001-2015 ȘI RESPECTIV SR EN ISO 37001-2017</w:t>
      </w:r>
    </w:p>
    <w:p w14:paraId="39813175" w14:textId="77777777" w:rsidR="00CE091B" w:rsidRPr="00AD1A98" w:rsidRDefault="00CE091B" w:rsidP="00930EAF">
      <w:pPr>
        <w:numPr>
          <w:ilvl w:val="0"/>
          <w:numId w:val="13"/>
        </w:numPr>
        <w:pBdr>
          <w:top w:val="single" w:sz="4" w:space="1" w:color="auto"/>
          <w:left w:val="single" w:sz="4" w:space="4" w:color="auto"/>
          <w:bottom w:val="single" w:sz="4" w:space="1" w:color="auto"/>
          <w:right w:val="single" w:sz="4" w:space="4" w:color="auto"/>
        </w:pBdr>
        <w:ind w:left="0" w:firstLine="360"/>
        <w:jc w:val="both"/>
        <w:rPr>
          <w:rFonts w:ascii="Calibri" w:hAnsi="Calibri" w:cs="Calibri"/>
          <w:color w:val="002060"/>
          <w:sz w:val="24"/>
          <w:szCs w:val="24"/>
          <w:lang w:eastAsia="ro-RO"/>
        </w:rPr>
      </w:pPr>
      <w:r w:rsidRPr="00AD1A98">
        <w:rPr>
          <w:rFonts w:ascii="Calibri" w:hAnsi="Calibri" w:cs="Calibri"/>
          <w:color w:val="002060"/>
          <w:sz w:val="24"/>
          <w:szCs w:val="24"/>
          <w:lang w:eastAsia="ro-RO"/>
        </w:rPr>
        <w:t>aplică cerințele SCIM; respectă procedurile operaționale și procedurile de sistem aplicabile domeniului de activitate</w:t>
      </w:r>
    </w:p>
    <w:p w14:paraId="0DBF3AFB" w14:textId="77777777" w:rsidR="00977915" w:rsidRPr="00AD1A98" w:rsidRDefault="00977915" w:rsidP="00025089">
      <w:pPr>
        <w:jc w:val="both"/>
        <w:rPr>
          <w:rFonts w:ascii="Calibri" w:hAnsi="Calibri" w:cs="Calibri"/>
          <w:color w:val="002060"/>
          <w:sz w:val="24"/>
          <w:szCs w:val="24"/>
          <w:lang w:eastAsia="ro-RO"/>
        </w:rPr>
      </w:pPr>
    </w:p>
    <w:p w14:paraId="7C466C52" w14:textId="77777777" w:rsidR="004E3115" w:rsidRPr="00AD1A98" w:rsidRDefault="00AE3C96" w:rsidP="00025089">
      <w:pPr>
        <w:jc w:val="both"/>
        <w:rPr>
          <w:rFonts w:ascii="Calibri" w:hAnsi="Calibri" w:cs="Calibri"/>
          <w:b/>
          <w:color w:val="002060"/>
          <w:sz w:val="24"/>
          <w:szCs w:val="24"/>
        </w:rPr>
      </w:pPr>
      <w:r w:rsidRPr="00AD1A98">
        <w:rPr>
          <w:rFonts w:ascii="Calibri" w:hAnsi="Calibri" w:cs="Calibri"/>
          <w:b/>
          <w:color w:val="002060"/>
          <w:sz w:val="24"/>
          <w:szCs w:val="24"/>
        </w:rPr>
        <w:t>Identificarea func</w:t>
      </w:r>
      <w:r w:rsidR="00F906E4" w:rsidRPr="00AD1A98">
        <w:rPr>
          <w:rFonts w:ascii="Calibri" w:hAnsi="Calibri" w:cs="Calibri"/>
          <w:b/>
          <w:color w:val="002060"/>
          <w:sz w:val="24"/>
          <w:szCs w:val="24"/>
        </w:rPr>
        <w:t>ț</w:t>
      </w:r>
      <w:r w:rsidRPr="00AD1A98">
        <w:rPr>
          <w:rFonts w:ascii="Calibri" w:hAnsi="Calibri" w:cs="Calibri"/>
          <w:b/>
          <w:color w:val="002060"/>
          <w:sz w:val="24"/>
          <w:szCs w:val="24"/>
        </w:rPr>
        <w:t>iei publice corespunz</w:t>
      </w:r>
      <w:r w:rsidR="00F906E4" w:rsidRPr="00AD1A98">
        <w:rPr>
          <w:rFonts w:ascii="Calibri" w:hAnsi="Calibri" w:cs="Calibri"/>
          <w:b/>
          <w:color w:val="002060"/>
          <w:sz w:val="24"/>
          <w:szCs w:val="24"/>
        </w:rPr>
        <w:t>ă</w:t>
      </w:r>
      <w:r w:rsidRPr="00AD1A98">
        <w:rPr>
          <w:rFonts w:ascii="Calibri" w:hAnsi="Calibri" w:cs="Calibri"/>
          <w:b/>
          <w:color w:val="002060"/>
          <w:sz w:val="24"/>
          <w:szCs w:val="24"/>
        </w:rPr>
        <w:t>toare postului:</w:t>
      </w:r>
    </w:p>
    <w:p w14:paraId="34B68E62" w14:textId="77777777" w:rsidR="004E3115" w:rsidRPr="00AD1A98" w:rsidRDefault="00F906E4">
      <w:pPr>
        <w:pBdr>
          <w:top w:val="single" w:sz="4" w:space="1" w:color="auto"/>
          <w:left w:val="single" w:sz="4" w:space="4" w:color="auto"/>
          <w:bottom w:val="single" w:sz="4" w:space="1" w:color="auto"/>
          <w:right w:val="single" w:sz="4" w:space="4" w:color="auto"/>
        </w:pBdr>
        <w:jc w:val="both"/>
        <w:rPr>
          <w:rFonts w:ascii="Calibri" w:hAnsi="Calibri" w:cs="Calibri"/>
          <w:color w:val="002060"/>
          <w:sz w:val="24"/>
          <w:szCs w:val="24"/>
        </w:rPr>
      </w:pPr>
      <w:r w:rsidRPr="00AD1A98">
        <w:rPr>
          <w:rFonts w:ascii="Calibri" w:hAnsi="Calibri" w:cs="Calibri"/>
          <w:b/>
          <w:color w:val="002060"/>
          <w:sz w:val="24"/>
          <w:szCs w:val="24"/>
        </w:rPr>
        <w:t xml:space="preserve">1. </w:t>
      </w:r>
      <w:r w:rsidR="00AE3C96" w:rsidRPr="00AD1A98">
        <w:rPr>
          <w:rFonts w:ascii="Calibri" w:hAnsi="Calibri" w:cs="Calibri"/>
          <w:b/>
          <w:color w:val="002060"/>
          <w:sz w:val="24"/>
          <w:szCs w:val="24"/>
        </w:rPr>
        <w:t>Denumire:</w:t>
      </w:r>
      <w:r w:rsidR="00EE3A50" w:rsidRPr="00AD1A98">
        <w:rPr>
          <w:rFonts w:ascii="Calibri" w:hAnsi="Calibri" w:cs="Calibri"/>
          <w:b/>
          <w:color w:val="002060"/>
          <w:sz w:val="24"/>
          <w:szCs w:val="24"/>
        </w:rPr>
        <w:t xml:space="preserve"> </w:t>
      </w:r>
      <w:r w:rsidR="00930EAF" w:rsidRPr="00AD1A98">
        <w:rPr>
          <w:rFonts w:ascii="Calibri" w:hAnsi="Calibri" w:cs="Calibri"/>
          <w:color w:val="002060"/>
          <w:sz w:val="24"/>
          <w:szCs w:val="24"/>
        </w:rPr>
        <w:t>AUDITOR</w:t>
      </w:r>
    </w:p>
    <w:p w14:paraId="5A812489" w14:textId="77777777" w:rsidR="004E3115" w:rsidRPr="00AD1A98" w:rsidRDefault="004E3115">
      <w:pPr>
        <w:jc w:val="both"/>
        <w:rPr>
          <w:rFonts w:ascii="Calibri" w:hAnsi="Calibri" w:cs="Calibri"/>
          <w:b/>
          <w:color w:val="002060"/>
          <w:sz w:val="24"/>
          <w:szCs w:val="24"/>
        </w:rPr>
      </w:pPr>
    </w:p>
    <w:p w14:paraId="27637AEE" w14:textId="77777777" w:rsidR="004E3115" w:rsidRPr="00AD1A98" w:rsidRDefault="00F906E4">
      <w:pPr>
        <w:pBdr>
          <w:top w:val="single" w:sz="4" w:space="1" w:color="auto"/>
          <w:left w:val="single" w:sz="4" w:space="4" w:color="auto"/>
          <w:bottom w:val="single" w:sz="4" w:space="1" w:color="auto"/>
          <w:right w:val="single" w:sz="4" w:space="4" w:color="auto"/>
        </w:pBdr>
        <w:jc w:val="both"/>
        <w:rPr>
          <w:rFonts w:ascii="Calibri" w:hAnsi="Calibri" w:cs="Calibri"/>
          <w:color w:val="002060"/>
          <w:sz w:val="24"/>
          <w:szCs w:val="24"/>
        </w:rPr>
      </w:pPr>
      <w:r w:rsidRPr="00AD1A98">
        <w:rPr>
          <w:rFonts w:ascii="Calibri" w:hAnsi="Calibri" w:cs="Calibri"/>
          <w:b/>
          <w:color w:val="002060"/>
          <w:sz w:val="24"/>
          <w:szCs w:val="24"/>
        </w:rPr>
        <w:t xml:space="preserve">2. </w:t>
      </w:r>
      <w:r w:rsidR="00AE3C96" w:rsidRPr="00AD1A98">
        <w:rPr>
          <w:rFonts w:ascii="Calibri" w:hAnsi="Calibri" w:cs="Calibri"/>
          <w:b/>
          <w:color w:val="002060"/>
          <w:sz w:val="24"/>
          <w:szCs w:val="24"/>
        </w:rPr>
        <w:t>Clasa:</w:t>
      </w:r>
      <w:r w:rsidR="00EE3A50" w:rsidRPr="00AD1A98">
        <w:rPr>
          <w:rFonts w:ascii="Calibri" w:hAnsi="Calibri" w:cs="Calibri"/>
          <w:b/>
          <w:color w:val="002060"/>
          <w:sz w:val="24"/>
          <w:szCs w:val="24"/>
        </w:rPr>
        <w:t xml:space="preserve"> </w:t>
      </w:r>
      <w:r w:rsidR="00930EAF" w:rsidRPr="00AD1A98">
        <w:rPr>
          <w:rFonts w:ascii="Calibri" w:hAnsi="Calibri" w:cs="Calibri"/>
          <w:color w:val="002060"/>
          <w:sz w:val="24"/>
          <w:szCs w:val="24"/>
        </w:rPr>
        <w:t>I</w:t>
      </w:r>
    </w:p>
    <w:p w14:paraId="2E6FCA2A" w14:textId="77777777" w:rsidR="004E3115" w:rsidRPr="00AD1A98" w:rsidRDefault="004E3115">
      <w:pPr>
        <w:jc w:val="both"/>
        <w:rPr>
          <w:rFonts w:ascii="Calibri" w:hAnsi="Calibri" w:cs="Calibri"/>
          <w:b/>
          <w:color w:val="002060"/>
          <w:sz w:val="24"/>
          <w:szCs w:val="24"/>
        </w:rPr>
      </w:pPr>
    </w:p>
    <w:p w14:paraId="11AB6E99" w14:textId="77777777" w:rsidR="004E3115" w:rsidRPr="00AD1A98" w:rsidRDefault="00F906E4" w:rsidP="00AE3C96">
      <w:pPr>
        <w:pBdr>
          <w:top w:val="single" w:sz="4" w:space="1" w:color="auto"/>
          <w:left w:val="single" w:sz="4" w:space="4" w:color="auto"/>
          <w:bottom w:val="single" w:sz="4" w:space="1" w:color="auto"/>
          <w:right w:val="single" w:sz="4" w:space="4" w:color="auto"/>
        </w:pBdr>
        <w:jc w:val="both"/>
        <w:rPr>
          <w:rFonts w:ascii="Calibri" w:hAnsi="Calibri" w:cs="Calibri"/>
          <w:b/>
          <w:color w:val="002060"/>
          <w:sz w:val="24"/>
          <w:szCs w:val="24"/>
        </w:rPr>
      </w:pPr>
      <w:r w:rsidRPr="00AD1A98">
        <w:rPr>
          <w:rFonts w:ascii="Calibri" w:hAnsi="Calibri" w:cs="Calibri"/>
          <w:b/>
          <w:color w:val="002060"/>
          <w:sz w:val="24"/>
          <w:szCs w:val="24"/>
        </w:rPr>
        <w:t xml:space="preserve">3. </w:t>
      </w:r>
      <w:r w:rsidR="001C4CFA" w:rsidRPr="00AD1A98">
        <w:rPr>
          <w:rFonts w:ascii="Calibri" w:hAnsi="Calibri" w:cs="Calibri"/>
          <w:b/>
          <w:color w:val="002060"/>
          <w:sz w:val="24"/>
          <w:szCs w:val="24"/>
        </w:rPr>
        <w:t xml:space="preserve">Gradul profesional </w:t>
      </w:r>
      <w:r w:rsidR="001C4CFA" w:rsidRPr="00AD1A98">
        <w:rPr>
          <w:rFonts w:ascii="Calibri" w:hAnsi="Calibri" w:cs="Calibri"/>
          <w:b/>
          <w:color w:val="002060"/>
          <w:sz w:val="24"/>
          <w:szCs w:val="24"/>
          <w:vertAlign w:val="superscript"/>
        </w:rPr>
        <w:t>10</w:t>
      </w:r>
      <w:r w:rsidR="001C4CFA" w:rsidRPr="00AD1A98">
        <w:rPr>
          <w:rFonts w:ascii="Calibri" w:hAnsi="Calibri" w:cs="Calibri"/>
          <w:b/>
          <w:color w:val="002060"/>
          <w:sz w:val="24"/>
          <w:szCs w:val="24"/>
        </w:rPr>
        <w:t>)</w:t>
      </w:r>
      <w:r w:rsidR="00AE3C96" w:rsidRPr="00AD1A98">
        <w:rPr>
          <w:rFonts w:ascii="Calibri" w:hAnsi="Calibri" w:cs="Calibri"/>
          <w:b/>
          <w:color w:val="002060"/>
          <w:sz w:val="24"/>
          <w:szCs w:val="24"/>
        </w:rPr>
        <w:t xml:space="preserve"> :</w:t>
      </w:r>
      <w:r w:rsidR="005B2E81" w:rsidRPr="00AD1A98">
        <w:rPr>
          <w:rFonts w:ascii="Calibri" w:hAnsi="Calibri" w:cs="Calibri"/>
          <w:color w:val="002060"/>
          <w:sz w:val="24"/>
          <w:szCs w:val="24"/>
        </w:rPr>
        <w:t xml:space="preserve"> </w:t>
      </w:r>
      <w:r w:rsidR="00930EAF" w:rsidRPr="00AD1A98">
        <w:rPr>
          <w:rFonts w:ascii="Calibri" w:hAnsi="Calibri" w:cs="Calibri"/>
          <w:color w:val="002060"/>
          <w:sz w:val="24"/>
          <w:szCs w:val="24"/>
        </w:rPr>
        <w:t>SUPERIOR</w:t>
      </w:r>
    </w:p>
    <w:p w14:paraId="78BEA60A" w14:textId="77777777" w:rsidR="004E3115" w:rsidRPr="00AD1A98" w:rsidRDefault="004E3115">
      <w:pPr>
        <w:jc w:val="both"/>
        <w:rPr>
          <w:rFonts w:ascii="Calibri" w:hAnsi="Calibri" w:cs="Calibri"/>
          <w:b/>
          <w:color w:val="002060"/>
          <w:sz w:val="24"/>
          <w:szCs w:val="24"/>
        </w:rPr>
      </w:pPr>
    </w:p>
    <w:p w14:paraId="44F4D242" w14:textId="77777777" w:rsidR="00EE3A50" w:rsidRPr="00AD1A98" w:rsidRDefault="00F906E4" w:rsidP="00EE3A50">
      <w:pPr>
        <w:pBdr>
          <w:top w:val="single" w:sz="4" w:space="1" w:color="auto"/>
          <w:left w:val="single" w:sz="4" w:space="4" w:color="auto"/>
          <w:bottom w:val="single" w:sz="4" w:space="1" w:color="auto"/>
          <w:right w:val="single" w:sz="4" w:space="4" w:color="auto"/>
        </w:pBdr>
        <w:jc w:val="both"/>
        <w:rPr>
          <w:rFonts w:ascii="Calibri" w:hAnsi="Calibri" w:cs="Calibri"/>
          <w:color w:val="002060"/>
          <w:sz w:val="24"/>
          <w:szCs w:val="24"/>
        </w:rPr>
      </w:pPr>
      <w:r w:rsidRPr="00AD1A98">
        <w:rPr>
          <w:rFonts w:ascii="Calibri" w:hAnsi="Calibri" w:cs="Calibri"/>
          <w:b/>
          <w:color w:val="002060"/>
          <w:sz w:val="24"/>
          <w:szCs w:val="24"/>
        </w:rPr>
        <w:t xml:space="preserve">4. </w:t>
      </w:r>
      <w:r w:rsidR="001C4CFA" w:rsidRPr="00AD1A98">
        <w:rPr>
          <w:rFonts w:ascii="Calibri" w:hAnsi="Calibri" w:cs="Calibri"/>
          <w:b/>
          <w:color w:val="002060"/>
          <w:sz w:val="24"/>
          <w:szCs w:val="24"/>
        </w:rPr>
        <w:t>Vechimea în specialitate necesară</w:t>
      </w:r>
      <w:r w:rsidR="00AE3C96" w:rsidRPr="00AD1A98">
        <w:rPr>
          <w:rFonts w:ascii="Calibri" w:hAnsi="Calibri" w:cs="Calibri"/>
          <w:b/>
          <w:color w:val="002060"/>
          <w:sz w:val="24"/>
          <w:szCs w:val="24"/>
        </w:rPr>
        <w:t>:</w:t>
      </w:r>
      <w:r w:rsidR="005C4640" w:rsidRPr="00AD1A98">
        <w:rPr>
          <w:rFonts w:ascii="Calibri" w:hAnsi="Calibri" w:cs="Calibri"/>
          <w:b/>
          <w:color w:val="002060"/>
          <w:sz w:val="24"/>
          <w:szCs w:val="24"/>
        </w:rPr>
        <w:t xml:space="preserve"> </w:t>
      </w:r>
      <w:r w:rsidR="00930EAF" w:rsidRPr="00AD1A98">
        <w:rPr>
          <w:rFonts w:ascii="Calibri" w:hAnsi="Calibri" w:cs="Calibri"/>
          <w:bCs/>
          <w:color w:val="002060"/>
          <w:sz w:val="24"/>
          <w:szCs w:val="24"/>
        </w:rPr>
        <w:t>7 ani</w:t>
      </w:r>
    </w:p>
    <w:p w14:paraId="7F32F4EE" w14:textId="77777777" w:rsidR="004E3115" w:rsidRPr="00AD1A98" w:rsidRDefault="004E3115">
      <w:pPr>
        <w:jc w:val="both"/>
        <w:rPr>
          <w:rFonts w:ascii="Calibri" w:hAnsi="Calibri" w:cs="Calibri"/>
          <w:b/>
          <w:color w:val="002060"/>
          <w:sz w:val="24"/>
          <w:szCs w:val="24"/>
        </w:rPr>
      </w:pPr>
    </w:p>
    <w:p w14:paraId="60EB4F30" w14:textId="77777777" w:rsidR="00F906E4" w:rsidRPr="00AD1A98" w:rsidRDefault="00F906E4">
      <w:pPr>
        <w:jc w:val="both"/>
        <w:rPr>
          <w:rFonts w:ascii="Calibri" w:hAnsi="Calibri" w:cs="Calibri"/>
          <w:b/>
          <w:i/>
          <w:color w:val="002060"/>
          <w:sz w:val="24"/>
          <w:szCs w:val="24"/>
        </w:rPr>
      </w:pPr>
    </w:p>
    <w:p w14:paraId="3E49C0AD" w14:textId="77777777" w:rsidR="00F906E4" w:rsidRPr="00AD1A98" w:rsidRDefault="00AE3C96">
      <w:pPr>
        <w:jc w:val="both"/>
        <w:rPr>
          <w:rFonts w:ascii="Calibri" w:hAnsi="Calibri" w:cs="Calibri"/>
          <w:b/>
          <w:iCs/>
          <w:color w:val="002060"/>
          <w:sz w:val="24"/>
          <w:szCs w:val="24"/>
        </w:rPr>
      </w:pPr>
      <w:r w:rsidRPr="00AD1A98">
        <w:rPr>
          <w:rFonts w:ascii="Calibri" w:hAnsi="Calibri" w:cs="Calibri"/>
          <w:b/>
          <w:iCs/>
          <w:color w:val="002060"/>
          <w:sz w:val="24"/>
          <w:szCs w:val="24"/>
        </w:rPr>
        <w:t>Sfera rela</w:t>
      </w:r>
      <w:r w:rsidR="00F906E4" w:rsidRPr="00AD1A98">
        <w:rPr>
          <w:rFonts w:ascii="Calibri" w:hAnsi="Calibri" w:cs="Calibri"/>
          <w:b/>
          <w:iCs/>
          <w:color w:val="002060"/>
          <w:sz w:val="24"/>
          <w:szCs w:val="24"/>
        </w:rPr>
        <w:t>ț</w:t>
      </w:r>
      <w:r w:rsidRPr="00AD1A98">
        <w:rPr>
          <w:rFonts w:ascii="Calibri" w:hAnsi="Calibri" w:cs="Calibri"/>
          <w:b/>
          <w:iCs/>
          <w:color w:val="002060"/>
          <w:sz w:val="24"/>
          <w:szCs w:val="24"/>
        </w:rPr>
        <w:t>ional</w:t>
      </w:r>
      <w:r w:rsidR="00F906E4" w:rsidRPr="00AD1A98">
        <w:rPr>
          <w:rFonts w:ascii="Calibri" w:hAnsi="Calibri" w:cs="Calibri"/>
          <w:b/>
          <w:iCs/>
          <w:color w:val="002060"/>
          <w:sz w:val="24"/>
          <w:szCs w:val="24"/>
        </w:rPr>
        <w:t>ă</w:t>
      </w:r>
      <w:r w:rsidRPr="00AD1A98">
        <w:rPr>
          <w:rFonts w:ascii="Calibri" w:hAnsi="Calibri" w:cs="Calibri"/>
          <w:b/>
          <w:iCs/>
          <w:color w:val="002060"/>
          <w:sz w:val="24"/>
          <w:szCs w:val="24"/>
        </w:rPr>
        <w:t xml:space="preserve"> a titularului postului:</w:t>
      </w:r>
    </w:p>
    <w:p w14:paraId="2E717754" w14:textId="77777777" w:rsidR="00AC056A" w:rsidRPr="00AD1A98" w:rsidRDefault="00AC056A">
      <w:pPr>
        <w:jc w:val="both"/>
        <w:rPr>
          <w:rFonts w:ascii="Calibri" w:hAnsi="Calibri" w:cs="Calibri"/>
          <w:b/>
          <w:iCs/>
          <w:color w:val="002060"/>
          <w:sz w:val="24"/>
          <w:szCs w:val="24"/>
        </w:rPr>
      </w:pPr>
    </w:p>
    <w:p w14:paraId="51FB9A1F" w14:textId="77777777" w:rsidR="00AE3C96" w:rsidRPr="00AD1A98" w:rsidRDefault="00F906E4">
      <w:pPr>
        <w:jc w:val="both"/>
        <w:rPr>
          <w:rFonts w:ascii="Calibri" w:hAnsi="Calibri" w:cs="Calibri"/>
          <w:b/>
          <w:iCs/>
          <w:color w:val="002060"/>
          <w:sz w:val="24"/>
          <w:szCs w:val="24"/>
        </w:rPr>
      </w:pPr>
      <w:r w:rsidRPr="00AD1A98">
        <w:rPr>
          <w:rFonts w:ascii="Calibri" w:hAnsi="Calibri" w:cs="Calibri"/>
          <w:b/>
          <w:iCs/>
          <w:color w:val="002060"/>
          <w:sz w:val="24"/>
          <w:szCs w:val="24"/>
        </w:rPr>
        <w:t xml:space="preserve">1. </w:t>
      </w:r>
      <w:r w:rsidR="00932CAF" w:rsidRPr="00AD1A98">
        <w:rPr>
          <w:rFonts w:ascii="Calibri" w:hAnsi="Calibri" w:cs="Calibri"/>
          <w:b/>
          <w:iCs/>
          <w:color w:val="002060"/>
          <w:sz w:val="24"/>
          <w:szCs w:val="24"/>
        </w:rPr>
        <w:t>Sfera relaţională internă</w:t>
      </w:r>
      <w:r w:rsidR="00AE3C96" w:rsidRPr="00AD1A98">
        <w:rPr>
          <w:rFonts w:ascii="Calibri" w:hAnsi="Calibri" w:cs="Calibri"/>
          <w:b/>
          <w:iCs/>
          <w:color w:val="002060"/>
          <w:sz w:val="24"/>
          <w:szCs w:val="24"/>
        </w:rPr>
        <w:t>:</w:t>
      </w:r>
    </w:p>
    <w:p w14:paraId="3C54717A" w14:textId="77777777" w:rsidR="001C4CFA" w:rsidRPr="00AD1A98" w:rsidRDefault="00F906E4">
      <w:pPr>
        <w:jc w:val="both"/>
        <w:rPr>
          <w:rFonts w:ascii="Calibri" w:hAnsi="Calibri" w:cs="Calibri"/>
          <w:b/>
          <w:iCs/>
          <w:color w:val="002060"/>
          <w:sz w:val="24"/>
          <w:szCs w:val="24"/>
        </w:rPr>
      </w:pPr>
      <w:r w:rsidRPr="00AD1A98">
        <w:rPr>
          <w:rFonts w:ascii="Calibri" w:hAnsi="Calibri" w:cs="Calibri"/>
          <w:b/>
          <w:iCs/>
          <w:color w:val="002060"/>
          <w:sz w:val="24"/>
          <w:szCs w:val="24"/>
        </w:rPr>
        <w:t xml:space="preserve">a) </w:t>
      </w:r>
      <w:r w:rsidR="00C330EA" w:rsidRPr="00AD1A98">
        <w:rPr>
          <w:rFonts w:ascii="Calibri" w:hAnsi="Calibri" w:cs="Calibri"/>
          <w:b/>
          <w:iCs/>
          <w:color w:val="002060"/>
          <w:sz w:val="24"/>
          <w:szCs w:val="24"/>
        </w:rPr>
        <w:t>Rela</w:t>
      </w:r>
      <w:r w:rsidR="0028485D" w:rsidRPr="00AD1A98">
        <w:rPr>
          <w:rFonts w:ascii="Calibri" w:hAnsi="Calibri" w:cs="Calibri"/>
          <w:b/>
          <w:iCs/>
          <w:color w:val="002060"/>
          <w:sz w:val="24"/>
          <w:szCs w:val="24"/>
        </w:rPr>
        <w:t>ț</w:t>
      </w:r>
      <w:r w:rsidR="00C330EA" w:rsidRPr="00AD1A98">
        <w:rPr>
          <w:rFonts w:ascii="Calibri" w:hAnsi="Calibri" w:cs="Calibri"/>
          <w:b/>
          <w:iCs/>
          <w:color w:val="002060"/>
          <w:sz w:val="24"/>
          <w:szCs w:val="24"/>
        </w:rPr>
        <w:t>ii ierarhice:</w:t>
      </w:r>
    </w:p>
    <w:p w14:paraId="0E922379" w14:textId="77777777" w:rsidR="004E3115" w:rsidRPr="00AD1A98" w:rsidRDefault="00C330EA" w:rsidP="001C4CFA">
      <w:pPr>
        <w:pBdr>
          <w:top w:val="single" w:sz="4" w:space="1" w:color="auto"/>
          <w:left w:val="single" w:sz="4" w:space="4" w:color="auto"/>
          <w:bottom w:val="single" w:sz="4" w:space="1" w:color="auto"/>
          <w:right w:val="single" w:sz="4" w:space="4" w:color="auto"/>
        </w:pBdr>
        <w:jc w:val="both"/>
        <w:rPr>
          <w:rFonts w:ascii="Calibri" w:hAnsi="Calibri" w:cs="Calibri"/>
          <w:b/>
          <w:color w:val="002060"/>
          <w:sz w:val="24"/>
          <w:szCs w:val="24"/>
        </w:rPr>
      </w:pPr>
      <w:r w:rsidRPr="00AD1A98">
        <w:rPr>
          <w:rFonts w:ascii="Calibri" w:hAnsi="Calibri" w:cs="Calibri"/>
          <w:b/>
          <w:color w:val="002060"/>
          <w:sz w:val="24"/>
          <w:szCs w:val="24"/>
        </w:rPr>
        <w:t>-subordonat fa</w:t>
      </w:r>
      <w:r w:rsidR="00F906E4" w:rsidRPr="00AD1A98">
        <w:rPr>
          <w:rFonts w:ascii="Calibri" w:hAnsi="Calibri" w:cs="Calibri"/>
          <w:b/>
          <w:color w:val="002060"/>
          <w:sz w:val="24"/>
          <w:szCs w:val="24"/>
        </w:rPr>
        <w:t>ță</w:t>
      </w:r>
      <w:r w:rsidRPr="00AD1A98">
        <w:rPr>
          <w:rFonts w:ascii="Calibri" w:hAnsi="Calibri" w:cs="Calibri"/>
          <w:b/>
          <w:color w:val="002060"/>
          <w:sz w:val="24"/>
          <w:szCs w:val="24"/>
        </w:rPr>
        <w:t xml:space="preserve"> de:</w:t>
      </w:r>
      <w:r w:rsidR="00DB3774" w:rsidRPr="00AD1A98">
        <w:rPr>
          <w:rFonts w:ascii="Calibri" w:hAnsi="Calibri" w:cs="Calibri"/>
          <w:b/>
          <w:color w:val="002060"/>
          <w:sz w:val="24"/>
          <w:szCs w:val="24"/>
        </w:rPr>
        <w:t xml:space="preserve"> </w:t>
      </w:r>
      <w:r w:rsidR="00930EAF" w:rsidRPr="00AD1A98">
        <w:rPr>
          <w:rFonts w:ascii="Calibri" w:hAnsi="Calibri" w:cs="Calibri"/>
          <w:color w:val="002060"/>
          <w:sz w:val="24"/>
          <w:szCs w:val="24"/>
        </w:rPr>
        <w:t>Șeful Serviciului Audit Intern</w:t>
      </w:r>
    </w:p>
    <w:p w14:paraId="17679DBE" w14:textId="77777777" w:rsidR="00C330EA" w:rsidRPr="00AD1A98" w:rsidRDefault="00C330EA" w:rsidP="001C4CFA">
      <w:pPr>
        <w:pBdr>
          <w:top w:val="single" w:sz="4" w:space="1" w:color="auto"/>
          <w:left w:val="single" w:sz="4" w:space="4" w:color="auto"/>
          <w:bottom w:val="single" w:sz="4" w:space="1" w:color="auto"/>
          <w:right w:val="single" w:sz="4" w:space="4" w:color="auto"/>
        </w:pBdr>
        <w:jc w:val="both"/>
        <w:rPr>
          <w:rFonts w:ascii="Calibri" w:hAnsi="Calibri" w:cs="Calibri"/>
          <w:color w:val="002060"/>
          <w:sz w:val="24"/>
          <w:szCs w:val="24"/>
        </w:rPr>
      </w:pPr>
      <w:r w:rsidRPr="00AD1A98">
        <w:rPr>
          <w:rFonts w:ascii="Calibri" w:hAnsi="Calibri" w:cs="Calibri"/>
          <w:b/>
          <w:color w:val="002060"/>
          <w:sz w:val="24"/>
          <w:szCs w:val="24"/>
        </w:rPr>
        <w:t>-</w:t>
      </w:r>
      <w:r w:rsidR="00AF57FC" w:rsidRPr="00AD1A98">
        <w:rPr>
          <w:rFonts w:ascii="Calibri" w:hAnsi="Calibri" w:cs="Calibri"/>
          <w:b/>
          <w:color w:val="002060"/>
          <w:sz w:val="24"/>
          <w:szCs w:val="24"/>
        </w:rPr>
        <w:t>s</w:t>
      </w:r>
      <w:r w:rsidRPr="00AD1A98">
        <w:rPr>
          <w:rFonts w:ascii="Calibri" w:hAnsi="Calibri" w:cs="Calibri"/>
          <w:b/>
          <w:color w:val="002060"/>
          <w:sz w:val="24"/>
          <w:szCs w:val="24"/>
        </w:rPr>
        <w:t>uperior pentru:</w:t>
      </w:r>
      <w:r w:rsidR="005C4640" w:rsidRPr="00AD1A98">
        <w:rPr>
          <w:rFonts w:ascii="Calibri" w:hAnsi="Calibri" w:cs="Calibri"/>
          <w:color w:val="002060"/>
          <w:sz w:val="24"/>
          <w:szCs w:val="24"/>
        </w:rPr>
        <w:t xml:space="preserve"> </w:t>
      </w:r>
      <w:r w:rsidR="00930EAF" w:rsidRPr="00AD1A98">
        <w:rPr>
          <w:rFonts w:ascii="Calibri" w:hAnsi="Calibri" w:cs="Calibri"/>
          <w:color w:val="002060"/>
          <w:sz w:val="24"/>
          <w:szCs w:val="24"/>
        </w:rPr>
        <w:t>nu este cazul</w:t>
      </w:r>
    </w:p>
    <w:p w14:paraId="7D1B521E" w14:textId="77777777" w:rsidR="001C4CFA" w:rsidRPr="00AD1A98" w:rsidRDefault="001C4CFA" w:rsidP="001C4CFA">
      <w:pPr>
        <w:jc w:val="both"/>
        <w:rPr>
          <w:rFonts w:ascii="Calibri" w:hAnsi="Calibri" w:cs="Calibri"/>
          <w:color w:val="002060"/>
          <w:sz w:val="24"/>
          <w:szCs w:val="24"/>
        </w:rPr>
      </w:pPr>
    </w:p>
    <w:p w14:paraId="1C2A4FC6" w14:textId="77777777" w:rsidR="00C330EA" w:rsidRPr="00AD1A98" w:rsidRDefault="00F906E4">
      <w:pPr>
        <w:jc w:val="both"/>
        <w:rPr>
          <w:rFonts w:ascii="Calibri" w:hAnsi="Calibri" w:cs="Calibri"/>
          <w:b/>
          <w:color w:val="002060"/>
          <w:sz w:val="24"/>
          <w:szCs w:val="24"/>
        </w:rPr>
      </w:pPr>
      <w:r w:rsidRPr="00AD1A98">
        <w:rPr>
          <w:rFonts w:ascii="Calibri" w:hAnsi="Calibri" w:cs="Calibri"/>
          <w:b/>
          <w:color w:val="002060"/>
          <w:sz w:val="24"/>
          <w:szCs w:val="24"/>
        </w:rPr>
        <w:t xml:space="preserve">b) </w:t>
      </w:r>
      <w:r w:rsidR="00C330EA" w:rsidRPr="00AD1A98">
        <w:rPr>
          <w:rFonts w:ascii="Calibri" w:hAnsi="Calibri" w:cs="Calibri"/>
          <w:b/>
          <w:color w:val="002060"/>
          <w:sz w:val="24"/>
          <w:szCs w:val="24"/>
        </w:rPr>
        <w:t>Rela</w:t>
      </w:r>
      <w:r w:rsidR="0028485D" w:rsidRPr="00AD1A98">
        <w:rPr>
          <w:rFonts w:ascii="Calibri" w:hAnsi="Calibri" w:cs="Calibri"/>
          <w:b/>
          <w:color w:val="002060"/>
          <w:sz w:val="24"/>
          <w:szCs w:val="24"/>
        </w:rPr>
        <w:t>ț</w:t>
      </w:r>
      <w:r w:rsidR="00C330EA" w:rsidRPr="00AD1A98">
        <w:rPr>
          <w:rFonts w:ascii="Calibri" w:hAnsi="Calibri" w:cs="Calibri"/>
          <w:b/>
          <w:color w:val="002060"/>
          <w:sz w:val="24"/>
          <w:szCs w:val="24"/>
        </w:rPr>
        <w:t>ii func</w:t>
      </w:r>
      <w:r w:rsidRPr="00AD1A98">
        <w:rPr>
          <w:rFonts w:ascii="Calibri" w:hAnsi="Calibri" w:cs="Calibri"/>
          <w:b/>
          <w:color w:val="002060"/>
          <w:sz w:val="24"/>
          <w:szCs w:val="24"/>
        </w:rPr>
        <w:t>ț</w:t>
      </w:r>
      <w:r w:rsidR="00C330EA" w:rsidRPr="00AD1A98">
        <w:rPr>
          <w:rFonts w:ascii="Calibri" w:hAnsi="Calibri" w:cs="Calibri"/>
          <w:b/>
          <w:color w:val="002060"/>
          <w:sz w:val="24"/>
          <w:szCs w:val="24"/>
        </w:rPr>
        <w:t>ionale:</w:t>
      </w:r>
    </w:p>
    <w:p w14:paraId="1E43109C" w14:textId="77777777" w:rsidR="00F906E4" w:rsidRPr="00AD1A98" w:rsidRDefault="00930EAF" w:rsidP="006F3A4D">
      <w:pPr>
        <w:pBdr>
          <w:top w:val="single" w:sz="4" w:space="1" w:color="auto"/>
          <w:left w:val="single" w:sz="4" w:space="4" w:color="auto"/>
          <w:bottom w:val="single" w:sz="4" w:space="1" w:color="auto"/>
          <w:right w:val="single" w:sz="4" w:space="4" w:color="auto"/>
        </w:pBdr>
        <w:jc w:val="both"/>
        <w:rPr>
          <w:rFonts w:ascii="Calibri" w:hAnsi="Calibri" w:cs="Calibri"/>
          <w:color w:val="002060"/>
          <w:sz w:val="24"/>
          <w:szCs w:val="24"/>
        </w:rPr>
      </w:pPr>
      <w:r w:rsidRPr="00AD1A98">
        <w:rPr>
          <w:rFonts w:ascii="Calibri" w:hAnsi="Calibri" w:cs="Calibri"/>
          <w:color w:val="002060"/>
          <w:sz w:val="24"/>
          <w:szCs w:val="24"/>
        </w:rPr>
        <w:t>- cu structurile auditate</w:t>
      </w:r>
    </w:p>
    <w:p w14:paraId="0DE0F48F" w14:textId="77777777" w:rsidR="00932CAF" w:rsidRPr="00AD1A98" w:rsidRDefault="00932CAF" w:rsidP="00C330EA">
      <w:pPr>
        <w:jc w:val="both"/>
        <w:rPr>
          <w:rFonts w:ascii="Calibri" w:hAnsi="Calibri" w:cs="Calibri"/>
          <w:b/>
          <w:color w:val="002060"/>
          <w:sz w:val="24"/>
          <w:szCs w:val="24"/>
        </w:rPr>
      </w:pPr>
    </w:p>
    <w:p w14:paraId="0A12DB28" w14:textId="77777777" w:rsidR="00C330EA" w:rsidRPr="00AD1A98" w:rsidRDefault="00F906E4" w:rsidP="00C330EA">
      <w:pPr>
        <w:jc w:val="both"/>
        <w:rPr>
          <w:rFonts w:ascii="Calibri" w:hAnsi="Calibri" w:cs="Calibri"/>
          <w:b/>
          <w:color w:val="002060"/>
          <w:sz w:val="24"/>
          <w:szCs w:val="24"/>
        </w:rPr>
      </w:pPr>
      <w:r w:rsidRPr="00AD1A98">
        <w:rPr>
          <w:rFonts w:ascii="Calibri" w:hAnsi="Calibri" w:cs="Calibri"/>
          <w:b/>
          <w:color w:val="002060"/>
          <w:sz w:val="24"/>
          <w:szCs w:val="24"/>
        </w:rPr>
        <w:t xml:space="preserve">c) </w:t>
      </w:r>
      <w:r w:rsidR="00932CAF" w:rsidRPr="00AD1A98">
        <w:rPr>
          <w:rFonts w:ascii="Calibri" w:hAnsi="Calibri" w:cs="Calibri"/>
          <w:b/>
          <w:color w:val="002060"/>
          <w:sz w:val="24"/>
          <w:szCs w:val="24"/>
        </w:rPr>
        <w:t>Relaţii de control</w:t>
      </w:r>
      <w:r w:rsidR="00C330EA" w:rsidRPr="00AD1A98">
        <w:rPr>
          <w:rFonts w:ascii="Calibri" w:hAnsi="Calibri" w:cs="Calibri"/>
          <w:b/>
          <w:color w:val="002060"/>
          <w:sz w:val="24"/>
          <w:szCs w:val="24"/>
        </w:rPr>
        <w:t>:</w:t>
      </w:r>
    </w:p>
    <w:p w14:paraId="106E52C5" w14:textId="77777777" w:rsidR="00F906E4" w:rsidRPr="00AD1A98" w:rsidRDefault="004D578C" w:rsidP="006F3A4D">
      <w:pPr>
        <w:pBdr>
          <w:top w:val="single" w:sz="4" w:space="1" w:color="auto"/>
          <w:left w:val="single" w:sz="4" w:space="4" w:color="auto"/>
          <w:bottom w:val="single" w:sz="4" w:space="1" w:color="auto"/>
          <w:right w:val="single" w:sz="4" w:space="4" w:color="auto"/>
        </w:pBdr>
        <w:jc w:val="both"/>
        <w:rPr>
          <w:rFonts w:ascii="Calibri" w:hAnsi="Calibri" w:cs="Calibri"/>
          <w:color w:val="002060"/>
          <w:sz w:val="24"/>
          <w:szCs w:val="24"/>
        </w:rPr>
      </w:pPr>
      <w:r w:rsidRPr="00AD1A98">
        <w:rPr>
          <w:rFonts w:ascii="Calibri" w:hAnsi="Calibri" w:cs="Calibri"/>
          <w:color w:val="002060"/>
          <w:sz w:val="24"/>
          <w:szCs w:val="24"/>
        </w:rPr>
        <w:t>Nu este cazul</w:t>
      </w:r>
    </w:p>
    <w:p w14:paraId="7369FCBF" w14:textId="77777777" w:rsidR="00932CAF" w:rsidRPr="00AD1A98" w:rsidRDefault="00932CAF" w:rsidP="00C330EA">
      <w:pPr>
        <w:jc w:val="both"/>
        <w:rPr>
          <w:rFonts w:ascii="Calibri" w:hAnsi="Calibri" w:cs="Calibri"/>
          <w:b/>
          <w:color w:val="002060"/>
          <w:sz w:val="24"/>
          <w:szCs w:val="24"/>
        </w:rPr>
      </w:pPr>
    </w:p>
    <w:p w14:paraId="44121988" w14:textId="77777777" w:rsidR="00C330EA" w:rsidRPr="00AD1A98" w:rsidRDefault="00F906E4" w:rsidP="00C330EA">
      <w:pPr>
        <w:jc w:val="both"/>
        <w:rPr>
          <w:rFonts w:ascii="Calibri" w:hAnsi="Calibri" w:cs="Calibri"/>
          <w:b/>
          <w:color w:val="002060"/>
          <w:sz w:val="24"/>
          <w:szCs w:val="24"/>
        </w:rPr>
      </w:pPr>
      <w:r w:rsidRPr="00AD1A98">
        <w:rPr>
          <w:rFonts w:ascii="Calibri" w:hAnsi="Calibri" w:cs="Calibri"/>
          <w:b/>
          <w:color w:val="002060"/>
          <w:sz w:val="24"/>
          <w:szCs w:val="24"/>
        </w:rPr>
        <w:t xml:space="preserve">d) </w:t>
      </w:r>
      <w:r w:rsidR="00932CAF" w:rsidRPr="00AD1A98">
        <w:rPr>
          <w:rFonts w:ascii="Calibri" w:hAnsi="Calibri" w:cs="Calibri"/>
          <w:b/>
          <w:color w:val="002060"/>
          <w:sz w:val="24"/>
          <w:szCs w:val="24"/>
        </w:rPr>
        <w:t>Relaţii de reprezentare</w:t>
      </w:r>
      <w:r w:rsidR="00C330EA" w:rsidRPr="00AD1A98">
        <w:rPr>
          <w:rFonts w:ascii="Calibri" w:hAnsi="Calibri" w:cs="Calibri"/>
          <w:b/>
          <w:color w:val="002060"/>
          <w:sz w:val="24"/>
          <w:szCs w:val="24"/>
        </w:rPr>
        <w:t>:</w:t>
      </w:r>
    </w:p>
    <w:p w14:paraId="056A50D9" w14:textId="77777777" w:rsidR="00F906E4" w:rsidRPr="00AD1A98" w:rsidRDefault="004D578C" w:rsidP="006F3A4D">
      <w:pPr>
        <w:pBdr>
          <w:top w:val="single" w:sz="4" w:space="1" w:color="auto"/>
          <w:left w:val="single" w:sz="4" w:space="4" w:color="auto"/>
          <w:bottom w:val="single" w:sz="4" w:space="1" w:color="auto"/>
          <w:right w:val="single" w:sz="4" w:space="4" w:color="auto"/>
        </w:pBdr>
        <w:jc w:val="both"/>
        <w:rPr>
          <w:rFonts w:ascii="Calibri" w:hAnsi="Calibri" w:cs="Calibri"/>
          <w:color w:val="002060"/>
          <w:sz w:val="24"/>
          <w:szCs w:val="24"/>
        </w:rPr>
      </w:pPr>
      <w:r w:rsidRPr="00AD1A98">
        <w:rPr>
          <w:rFonts w:ascii="Calibri" w:hAnsi="Calibri" w:cs="Calibri"/>
          <w:color w:val="002060"/>
          <w:sz w:val="24"/>
          <w:szCs w:val="24"/>
        </w:rPr>
        <w:t>Nu este cazul</w:t>
      </w:r>
    </w:p>
    <w:p w14:paraId="5AAC5186" w14:textId="77777777" w:rsidR="006F3A4D" w:rsidRPr="00AD1A98" w:rsidRDefault="006F3A4D">
      <w:pPr>
        <w:jc w:val="both"/>
        <w:rPr>
          <w:rFonts w:ascii="Calibri" w:hAnsi="Calibri" w:cs="Calibri"/>
          <w:b/>
          <w:i/>
          <w:color w:val="002060"/>
          <w:sz w:val="24"/>
          <w:szCs w:val="24"/>
        </w:rPr>
      </w:pPr>
    </w:p>
    <w:p w14:paraId="1FC06077" w14:textId="77777777" w:rsidR="004E3115" w:rsidRPr="00AD1A98" w:rsidRDefault="00F906E4">
      <w:pPr>
        <w:jc w:val="both"/>
        <w:rPr>
          <w:rFonts w:ascii="Calibri" w:hAnsi="Calibri" w:cs="Calibri"/>
          <w:b/>
          <w:iCs/>
          <w:color w:val="002060"/>
          <w:sz w:val="24"/>
          <w:szCs w:val="24"/>
        </w:rPr>
      </w:pPr>
      <w:r w:rsidRPr="00AD1A98">
        <w:rPr>
          <w:rFonts w:ascii="Calibri" w:hAnsi="Calibri" w:cs="Calibri"/>
          <w:b/>
          <w:iCs/>
          <w:color w:val="002060"/>
          <w:sz w:val="24"/>
          <w:szCs w:val="24"/>
        </w:rPr>
        <w:lastRenderedPageBreak/>
        <w:t xml:space="preserve">2. </w:t>
      </w:r>
      <w:r w:rsidR="00932CAF" w:rsidRPr="00AD1A98">
        <w:rPr>
          <w:rFonts w:ascii="Calibri" w:hAnsi="Calibri" w:cs="Calibri"/>
          <w:b/>
          <w:iCs/>
          <w:color w:val="002060"/>
          <w:sz w:val="24"/>
          <w:szCs w:val="24"/>
        </w:rPr>
        <w:t>Sfera relaţională externă</w:t>
      </w:r>
      <w:r w:rsidR="004E3115" w:rsidRPr="00AD1A98">
        <w:rPr>
          <w:rFonts w:ascii="Calibri" w:hAnsi="Calibri" w:cs="Calibri"/>
          <w:b/>
          <w:iCs/>
          <w:color w:val="002060"/>
          <w:sz w:val="24"/>
          <w:szCs w:val="24"/>
        </w:rPr>
        <w:t>:</w:t>
      </w:r>
    </w:p>
    <w:p w14:paraId="32418674" w14:textId="77777777" w:rsidR="004E3115" w:rsidRPr="00AD1A98" w:rsidRDefault="00932CAF" w:rsidP="00FB49F8">
      <w:pPr>
        <w:numPr>
          <w:ilvl w:val="0"/>
          <w:numId w:val="4"/>
        </w:numPr>
        <w:pBdr>
          <w:top w:val="single" w:sz="4" w:space="1" w:color="auto"/>
          <w:left w:val="single" w:sz="4" w:space="4" w:color="auto"/>
          <w:bottom w:val="single" w:sz="4" w:space="1" w:color="auto"/>
          <w:right w:val="single" w:sz="4" w:space="4" w:color="auto"/>
        </w:pBdr>
        <w:jc w:val="both"/>
        <w:rPr>
          <w:rFonts w:ascii="Calibri" w:hAnsi="Calibri" w:cs="Calibri"/>
          <w:b/>
          <w:color w:val="002060"/>
          <w:sz w:val="24"/>
          <w:szCs w:val="24"/>
        </w:rPr>
      </w:pPr>
      <w:r w:rsidRPr="00AD1A98">
        <w:rPr>
          <w:rFonts w:ascii="Calibri" w:hAnsi="Calibri" w:cs="Calibri"/>
          <w:b/>
          <w:color w:val="002060"/>
          <w:sz w:val="24"/>
          <w:szCs w:val="24"/>
        </w:rPr>
        <w:t>cu autorităţi şi instituţii publice</w:t>
      </w:r>
      <w:r w:rsidR="004E3115" w:rsidRPr="00AD1A98">
        <w:rPr>
          <w:rFonts w:ascii="Calibri" w:hAnsi="Calibri" w:cs="Calibri"/>
          <w:b/>
          <w:color w:val="002060"/>
          <w:sz w:val="24"/>
          <w:szCs w:val="24"/>
        </w:rPr>
        <w:t>:</w:t>
      </w:r>
      <w:r w:rsidR="003B5A04" w:rsidRPr="00AD1A98">
        <w:rPr>
          <w:rFonts w:ascii="Calibri" w:hAnsi="Calibri" w:cs="Calibri"/>
          <w:b/>
          <w:color w:val="002060"/>
          <w:sz w:val="24"/>
          <w:szCs w:val="24"/>
        </w:rPr>
        <w:t xml:space="preserve"> </w:t>
      </w:r>
      <w:r w:rsidR="004D578C" w:rsidRPr="00AD1A98">
        <w:rPr>
          <w:rFonts w:ascii="Calibri" w:hAnsi="Calibri" w:cs="Calibri"/>
          <w:bCs/>
          <w:color w:val="002060"/>
          <w:sz w:val="24"/>
          <w:szCs w:val="24"/>
        </w:rPr>
        <w:t>Nu este cazul</w:t>
      </w:r>
      <w:r w:rsidR="004D578C" w:rsidRPr="00AD1A98">
        <w:rPr>
          <w:rFonts w:ascii="Calibri" w:hAnsi="Calibri" w:cs="Calibri"/>
          <w:b/>
          <w:color w:val="002060"/>
          <w:sz w:val="24"/>
          <w:szCs w:val="24"/>
        </w:rPr>
        <w:t xml:space="preserve"> </w:t>
      </w:r>
    </w:p>
    <w:p w14:paraId="16CFE616" w14:textId="77777777" w:rsidR="004E3115" w:rsidRPr="00AD1A98" w:rsidRDefault="004E3115">
      <w:pPr>
        <w:jc w:val="both"/>
        <w:rPr>
          <w:rFonts w:ascii="Calibri" w:hAnsi="Calibri" w:cs="Calibri"/>
          <w:b/>
          <w:color w:val="002060"/>
          <w:sz w:val="24"/>
          <w:szCs w:val="24"/>
        </w:rPr>
      </w:pPr>
    </w:p>
    <w:p w14:paraId="40BA9A95" w14:textId="77777777" w:rsidR="007F0C63" w:rsidRPr="00AD1A98" w:rsidRDefault="007F0C63" w:rsidP="000F5149">
      <w:pPr>
        <w:pBdr>
          <w:top w:val="single" w:sz="4" w:space="1" w:color="auto"/>
          <w:left w:val="single" w:sz="4" w:space="4" w:color="auto"/>
          <w:bottom w:val="single" w:sz="4" w:space="1" w:color="auto"/>
          <w:right w:val="single" w:sz="4" w:space="4" w:color="auto"/>
        </w:pBdr>
        <w:jc w:val="both"/>
        <w:rPr>
          <w:rFonts w:ascii="Calibri" w:hAnsi="Calibri" w:cs="Calibri"/>
          <w:b/>
          <w:color w:val="002060"/>
          <w:sz w:val="24"/>
          <w:szCs w:val="24"/>
        </w:rPr>
      </w:pPr>
      <w:r w:rsidRPr="00AD1A98">
        <w:rPr>
          <w:rFonts w:ascii="Calibri" w:hAnsi="Calibri" w:cs="Calibri"/>
          <w:b/>
          <w:color w:val="002060"/>
          <w:sz w:val="24"/>
          <w:szCs w:val="24"/>
        </w:rPr>
        <w:t xml:space="preserve">b) </w:t>
      </w:r>
      <w:r w:rsidR="00D7329B" w:rsidRPr="00AD1A98">
        <w:rPr>
          <w:rFonts w:ascii="Calibri" w:hAnsi="Calibri" w:cs="Calibri"/>
          <w:b/>
          <w:color w:val="002060"/>
          <w:sz w:val="24"/>
          <w:szCs w:val="24"/>
        </w:rPr>
        <w:t xml:space="preserve"> </w:t>
      </w:r>
      <w:r w:rsidRPr="00AD1A98">
        <w:rPr>
          <w:rFonts w:ascii="Calibri" w:hAnsi="Calibri" w:cs="Calibri"/>
          <w:b/>
          <w:color w:val="002060"/>
          <w:sz w:val="24"/>
          <w:szCs w:val="24"/>
        </w:rPr>
        <w:t>cu organizaţii internaţionale:</w:t>
      </w:r>
      <w:r w:rsidR="004D578C" w:rsidRPr="00AD1A98">
        <w:rPr>
          <w:rFonts w:ascii="Calibri" w:hAnsi="Calibri" w:cs="Calibri"/>
          <w:bCs/>
          <w:color w:val="002060"/>
          <w:sz w:val="24"/>
          <w:szCs w:val="24"/>
        </w:rPr>
        <w:t xml:space="preserve"> Nu este cazul</w:t>
      </w:r>
    </w:p>
    <w:p w14:paraId="51C90FA2" w14:textId="77777777" w:rsidR="00F906E4" w:rsidRPr="00AD1A98" w:rsidRDefault="00F906E4" w:rsidP="007F0C63">
      <w:pPr>
        <w:jc w:val="both"/>
        <w:rPr>
          <w:rFonts w:ascii="Calibri" w:hAnsi="Calibri" w:cs="Calibri"/>
          <w:b/>
          <w:color w:val="002060"/>
          <w:sz w:val="24"/>
          <w:szCs w:val="24"/>
        </w:rPr>
      </w:pPr>
    </w:p>
    <w:p w14:paraId="29699AF6" w14:textId="77777777" w:rsidR="006F3A4D" w:rsidRPr="00AD1A98" w:rsidRDefault="007F0C63" w:rsidP="000F5149">
      <w:pPr>
        <w:pBdr>
          <w:top w:val="single" w:sz="4" w:space="1" w:color="auto"/>
          <w:left w:val="single" w:sz="4" w:space="4" w:color="auto"/>
          <w:bottom w:val="single" w:sz="4" w:space="1" w:color="auto"/>
          <w:right w:val="single" w:sz="4" w:space="4" w:color="auto"/>
        </w:pBdr>
        <w:jc w:val="both"/>
        <w:rPr>
          <w:rFonts w:ascii="Calibri" w:hAnsi="Calibri" w:cs="Calibri"/>
          <w:b/>
          <w:color w:val="002060"/>
          <w:sz w:val="24"/>
          <w:szCs w:val="24"/>
        </w:rPr>
      </w:pPr>
      <w:r w:rsidRPr="00AD1A98">
        <w:rPr>
          <w:rFonts w:ascii="Calibri" w:hAnsi="Calibri" w:cs="Calibri"/>
          <w:b/>
          <w:color w:val="002060"/>
          <w:sz w:val="24"/>
          <w:szCs w:val="24"/>
        </w:rPr>
        <w:t>c)</w:t>
      </w:r>
      <w:r w:rsidR="000F5149" w:rsidRPr="00AD1A98">
        <w:rPr>
          <w:rFonts w:ascii="Calibri" w:hAnsi="Calibri" w:cs="Calibri"/>
          <w:b/>
          <w:color w:val="002060"/>
          <w:sz w:val="24"/>
          <w:szCs w:val="24"/>
        </w:rPr>
        <w:t xml:space="preserve"> </w:t>
      </w:r>
      <w:r w:rsidR="00D7329B" w:rsidRPr="00AD1A98">
        <w:rPr>
          <w:rFonts w:ascii="Calibri" w:hAnsi="Calibri" w:cs="Calibri"/>
          <w:b/>
          <w:color w:val="002060"/>
          <w:sz w:val="24"/>
          <w:szCs w:val="24"/>
        </w:rPr>
        <w:t xml:space="preserve"> </w:t>
      </w:r>
      <w:r w:rsidR="000F5149" w:rsidRPr="00AD1A98">
        <w:rPr>
          <w:rFonts w:ascii="Calibri" w:hAnsi="Calibri" w:cs="Calibri"/>
          <w:b/>
          <w:color w:val="002060"/>
          <w:sz w:val="24"/>
          <w:szCs w:val="24"/>
        </w:rPr>
        <w:t xml:space="preserve">cu persoane juridice private: </w:t>
      </w:r>
      <w:r w:rsidR="004D578C" w:rsidRPr="00AD1A98">
        <w:rPr>
          <w:rFonts w:ascii="Calibri" w:hAnsi="Calibri" w:cs="Calibri"/>
          <w:bCs/>
          <w:color w:val="002060"/>
          <w:sz w:val="24"/>
          <w:szCs w:val="24"/>
        </w:rPr>
        <w:t>Nu este cazul</w:t>
      </w:r>
    </w:p>
    <w:p w14:paraId="536A926D" w14:textId="77777777" w:rsidR="007F0C63" w:rsidRPr="00AD1A98" w:rsidRDefault="007F0C63">
      <w:pPr>
        <w:jc w:val="both"/>
        <w:rPr>
          <w:rFonts w:ascii="Calibri" w:hAnsi="Calibri" w:cs="Calibri"/>
          <w:b/>
          <w:color w:val="002060"/>
          <w:sz w:val="24"/>
          <w:szCs w:val="24"/>
        </w:rPr>
      </w:pPr>
    </w:p>
    <w:p w14:paraId="3A804F3E" w14:textId="77777777" w:rsidR="00C330EA" w:rsidRPr="00AD1A98" w:rsidRDefault="006F3A4D">
      <w:pPr>
        <w:jc w:val="both"/>
        <w:rPr>
          <w:rFonts w:ascii="Calibri" w:hAnsi="Calibri" w:cs="Calibri"/>
          <w:b/>
          <w:color w:val="002060"/>
          <w:sz w:val="24"/>
          <w:szCs w:val="24"/>
        </w:rPr>
      </w:pPr>
      <w:r w:rsidRPr="00AD1A98">
        <w:rPr>
          <w:rFonts w:ascii="Calibri" w:hAnsi="Calibri" w:cs="Calibri"/>
          <w:b/>
          <w:color w:val="002060"/>
          <w:sz w:val="24"/>
          <w:szCs w:val="24"/>
        </w:rPr>
        <w:t>3</w:t>
      </w:r>
      <w:r w:rsidR="00D7329B" w:rsidRPr="00AD1A98">
        <w:rPr>
          <w:rFonts w:ascii="Calibri" w:hAnsi="Calibri" w:cs="Calibri"/>
          <w:b/>
          <w:color w:val="002060"/>
          <w:sz w:val="24"/>
          <w:szCs w:val="24"/>
        </w:rPr>
        <w:t>.</w:t>
      </w:r>
      <w:r w:rsidR="000F5149" w:rsidRPr="00AD1A98">
        <w:t xml:space="preserve"> </w:t>
      </w:r>
      <w:r w:rsidR="000F5149" w:rsidRPr="00AD1A98">
        <w:rPr>
          <w:rFonts w:ascii="Calibri" w:hAnsi="Calibri" w:cs="Calibri"/>
          <w:b/>
          <w:color w:val="002060"/>
          <w:sz w:val="24"/>
          <w:szCs w:val="24"/>
        </w:rPr>
        <w:t xml:space="preserve">Limite de competenţă </w:t>
      </w:r>
      <w:r w:rsidR="000F5149" w:rsidRPr="00AD1A98">
        <w:rPr>
          <w:rFonts w:ascii="Calibri" w:hAnsi="Calibri" w:cs="Calibri"/>
          <w:b/>
          <w:color w:val="002060"/>
          <w:sz w:val="24"/>
          <w:szCs w:val="24"/>
          <w:vertAlign w:val="superscript"/>
        </w:rPr>
        <w:t>11</w:t>
      </w:r>
      <w:r w:rsidRPr="00AD1A98">
        <w:rPr>
          <w:rFonts w:ascii="Calibri" w:hAnsi="Calibri" w:cs="Calibri"/>
          <w:b/>
          <w:color w:val="002060"/>
          <w:sz w:val="24"/>
          <w:szCs w:val="24"/>
        </w:rPr>
        <w:t>)</w:t>
      </w:r>
      <w:r w:rsidR="00C330EA" w:rsidRPr="00AD1A98">
        <w:rPr>
          <w:rFonts w:ascii="Calibri" w:hAnsi="Calibri" w:cs="Calibri"/>
          <w:b/>
          <w:color w:val="002060"/>
          <w:sz w:val="24"/>
          <w:szCs w:val="24"/>
        </w:rPr>
        <w:t>:</w:t>
      </w:r>
    </w:p>
    <w:p w14:paraId="676CC9B9" w14:textId="77777777" w:rsidR="0033208E" w:rsidRPr="00AD1A98" w:rsidRDefault="004D578C" w:rsidP="0033208E">
      <w:pPr>
        <w:pBdr>
          <w:top w:val="single" w:sz="4" w:space="1" w:color="auto"/>
          <w:left w:val="single" w:sz="4" w:space="4" w:color="auto"/>
          <w:bottom w:val="single" w:sz="4" w:space="1" w:color="auto"/>
          <w:right w:val="single" w:sz="4" w:space="4" w:color="auto"/>
        </w:pBdr>
        <w:jc w:val="both"/>
        <w:rPr>
          <w:rFonts w:ascii="Calibri" w:hAnsi="Calibri" w:cs="Calibri"/>
          <w:color w:val="002060"/>
          <w:sz w:val="24"/>
          <w:szCs w:val="24"/>
        </w:rPr>
      </w:pPr>
      <w:r w:rsidRPr="00AD1A98">
        <w:rPr>
          <w:rFonts w:ascii="Calibri" w:hAnsi="Calibri" w:cs="Calibri"/>
          <w:color w:val="002060"/>
          <w:sz w:val="24"/>
          <w:szCs w:val="24"/>
        </w:rPr>
        <w:t>Conform Legii nr. 672/2002 privind auditul public intern, republicată</w:t>
      </w:r>
    </w:p>
    <w:p w14:paraId="5383B3FE" w14:textId="77777777" w:rsidR="000F5149" w:rsidRPr="00AD1A98" w:rsidRDefault="000F5149">
      <w:pPr>
        <w:jc w:val="both"/>
        <w:rPr>
          <w:rFonts w:ascii="Calibri" w:hAnsi="Calibri" w:cs="Calibri"/>
          <w:b/>
          <w:color w:val="002060"/>
          <w:sz w:val="24"/>
          <w:szCs w:val="24"/>
        </w:rPr>
      </w:pPr>
    </w:p>
    <w:p w14:paraId="7E9D05CA" w14:textId="77777777" w:rsidR="00C330EA" w:rsidRPr="00AD1A98" w:rsidRDefault="006F3A4D" w:rsidP="004D578C">
      <w:pPr>
        <w:jc w:val="both"/>
        <w:rPr>
          <w:rFonts w:ascii="Calibri" w:hAnsi="Calibri" w:cs="Calibri"/>
          <w:b/>
          <w:color w:val="002060"/>
          <w:sz w:val="24"/>
          <w:szCs w:val="24"/>
        </w:rPr>
      </w:pPr>
      <w:r w:rsidRPr="00AD1A98">
        <w:rPr>
          <w:rFonts w:ascii="Calibri" w:hAnsi="Calibri" w:cs="Calibri"/>
          <w:b/>
          <w:color w:val="002060"/>
          <w:sz w:val="24"/>
          <w:szCs w:val="24"/>
        </w:rPr>
        <w:t xml:space="preserve">4. </w:t>
      </w:r>
      <w:r w:rsidR="00C330EA" w:rsidRPr="00AD1A98">
        <w:rPr>
          <w:rFonts w:ascii="Calibri" w:hAnsi="Calibri" w:cs="Calibri"/>
          <w:b/>
          <w:color w:val="002060"/>
          <w:sz w:val="24"/>
          <w:szCs w:val="24"/>
        </w:rPr>
        <w:t>Del</w:t>
      </w:r>
      <w:r w:rsidR="00F33F06" w:rsidRPr="00AD1A98">
        <w:rPr>
          <w:rFonts w:ascii="Calibri" w:hAnsi="Calibri" w:cs="Calibri"/>
          <w:b/>
          <w:color w:val="002060"/>
          <w:sz w:val="24"/>
          <w:szCs w:val="24"/>
        </w:rPr>
        <w:t>egare de atribu</w:t>
      </w:r>
      <w:r w:rsidRPr="00AD1A98">
        <w:rPr>
          <w:rFonts w:ascii="Calibri" w:hAnsi="Calibri" w:cs="Calibri"/>
          <w:b/>
          <w:color w:val="002060"/>
          <w:sz w:val="24"/>
          <w:szCs w:val="24"/>
        </w:rPr>
        <w:t>ț</w:t>
      </w:r>
      <w:r w:rsidR="00F33F06" w:rsidRPr="00AD1A98">
        <w:rPr>
          <w:rFonts w:ascii="Calibri" w:hAnsi="Calibri" w:cs="Calibri"/>
          <w:b/>
          <w:color w:val="002060"/>
          <w:sz w:val="24"/>
          <w:szCs w:val="24"/>
        </w:rPr>
        <w:t xml:space="preserve">ii </w:t>
      </w:r>
      <w:r w:rsidRPr="00AD1A98">
        <w:rPr>
          <w:rFonts w:ascii="Calibri" w:hAnsi="Calibri" w:cs="Calibri"/>
          <w:b/>
          <w:color w:val="002060"/>
          <w:sz w:val="24"/>
          <w:szCs w:val="24"/>
        </w:rPr>
        <w:t>ș</w:t>
      </w:r>
      <w:r w:rsidR="00F33F06" w:rsidRPr="00AD1A98">
        <w:rPr>
          <w:rFonts w:ascii="Calibri" w:hAnsi="Calibri" w:cs="Calibri"/>
          <w:b/>
          <w:color w:val="002060"/>
          <w:sz w:val="24"/>
          <w:szCs w:val="24"/>
        </w:rPr>
        <w:t>i competen</w:t>
      </w:r>
      <w:r w:rsidRPr="00AD1A98">
        <w:rPr>
          <w:rFonts w:ascii="Calibri" w:hAnsi="Calibri" w:cs="Calibri"/>
          <w:b/>
          <w:color w:val="002060"/>
          <w:sz w:val="24"/>
          <w:szCs w:val="24"/>
        </w:rPr>
        <w:t>ță</w:t>
      </w:r>
      <w:r w:rsidR="00C330EA" w:rsidRPr="00AD1A98">
        <w:rPr>
          <w:rFonts w:ascii="Calibri" w:hAnsi="Calibri" w:cs="Calibri"/>
          <w:b/>
          <w:color w:val="002060"/>
          <w:sz w:val="24"/>
          <w:szCs w:val="24"/>
        </w:rPr>
        <w:t>:</w:t>
      </w:r>
    </w:p>
    <w:p w14:paraId="68F41383" w14:textId="732188F6" w:rsidR="004A3A6D" w:rsidRPr="00AD1A98" w:rsidRDefault="00FA7AC2" w:rsidP="004D578C">
      <w:pPr>
        <w:pBdr>
          <w:top w:val="single" w:sz="4" w:space="1" w:color="auto"/>
          <w:left w:val="single" w:sz="4" w:space="4" w:color="auto"/>
          <w:bottom w:val="single" w:sz="4" w:space="1" w:color="auto"/>
          <w:right w:val="single" w:sz="4" w:space="4" w:color="auto"/>
        </w:pBdr>
        <w:jc w:val="both"/>
        <w:rPr>
          <w:rFonts w:ascii="Calibri" w:hAnsi="Calibri" w:cs="Calibri"/>
          <w:color w:val="002060"/>
          <w:sz w:val="24"/>
          <w:szCs w:val="24"/>
        </w:rPr>
      </w:pPr>
      <w:r w:rsidRPr="00AD1A98">
        <w:rPr>
          <w:rFonts w:ascii="Calibri" w:hAnsi="Calibri" w:cs="Calibri"/>
          <w:color w:val="002060"/>
          <w:sz w:val="24"/>
          <w:szCs w:val="24"/>
        </w:rPr>
        <w:t>În perioada în care doamna/domnul …………………………… se află în concediu în condițiile legii sau este delegată în condițiile art. 504 din Ordonanța de Urgență a Guvernului nr. 57/2019 privind Codul administrativ, cu modificările și completările ulterioare, ori se află în deplasare în interesul serviciului, atribuțiile corespunzătoare funcției publice sunt delegate doamnei/domnului …………………………………. – funcția….., clasa ….., grad profesional ………………. și doamnei/domnului …………………. – funcția……, clasa ….., grad profesional ………………, din cadrul Direcției/Serviciului/Compartimentului……… și operează de drept, în condițiile art. 438 alin. (2) din același act normativ menționat mai sus.</w:t>
      </w:r>
    </w:p>
    <w:p w14:paraId="769D6F9D" w14:textId="77777777" w:rsidR="006F3A4D" w:rsidRPr="00AD1A98" w:rsidRDefault="006F3A4D">
      <w:pPr>
        <w:jc w:val="both"/>
        <w:rPr>
          <w:rFonts w:ascii="Calibri" w:hAnsi="Calibri" w:cs="Calibri"/>
          <w:b/>
          <w:color w:val="002060"/>
          <w:sz w:val="24"/>
          <w:szCs w:val="24"/>
        </w:rPr>
      </w:pPr>
    </w:p>
    <w:p w14:paraId="10CFD0E0" w14:textId="77777777" w:rsidR="004D578C" w:rsidRPr="00AD1A98" w:rsidRDefault="004D578C">
      <w:pPr>
        <w:jc w:val="both"/>
        <w:rPr>
          <w:rFonts w:ascii="Calibri" w:hAnsi="Calibri" w:cs="Calibri"/>
          <w:b/>
          <w:color w:val="002060"/>
          <w:sz w:val="24"/>
          <w:szCs w:val="24"/>
        </w:rPr>
      </w:pPr>
    </w:p>
    <w:p w14:paraId="0F8CD827" w14:textId="77777777" w:rsidR="004E3115" w:rsidRPr="00AD1A98" w:rsidRDefault="006F3A4D">
      <w:pPr>
        <w:jc w:val="both"/>
        <w:rPr>
          <w:rFonts w:ascii="Calibri" w:hAnsi="Calibri" w:cs="Calibri"/>
          <w:b/>
          <w:color w:val="002060"/>
          <w:sz w:val="24"/>
          <w:szCs w:val="24"/>
        </w:rPr>
      </w:pPr>
      <w:r w:rsidRPr="00AD1A98">
        <w:rPr>
          <w:rFonts w:ascii="Calibri" w:hAnsi="Calibri" w:cs="Calibri"/>
          <w:b/>
          <w:color w:val="002060"/>
          <w:sz w:val="24"/>
          <w:szCs w:val="24"/>
        </w:rPr>
        <w:t>Î</w:t>
      </w:r>
      <w:r w:rsidR="004E3115" w:rsidRPr="00AD1A98">
        <w:rPr>
          <w:rFonts w:ascii="Calibri" w:hAnsi="Calibri" w:cs="Calibri"/>
          <w:b/>
          <w:color w:val="002060"/>
          <w:sz w:val="24"/>
          <w:szCs w:val="24"/>
        </w:rPr>
        <w:t>ntocmit de</w:t>
      </w:r>
      <w:r w:rsidR="00307E62" w:rsidRPr="00AD1A98">
        <w:rPr>
          <w:rFonts w:ascii="Calibri" w:hAnsi="Calibri" w:cs="Calibri"/>
          <w:b/>
          <w:color w:val="002060"/>
          <w:sz w:val="24"/>
          <w:szCs w:val="24"/>
        </w:rPr>
        <w:t xml:space="preserve"> </w:t>
      </w:r>
      <w:r w:rsidR="00307E62" w:rsidRPr="00AD1A98">
        <w:rPr>
          <w:rFonts w:ascii="Calibri" w:hAnsi="Calibri" w:cs="Calibri"/>
          <w:b/>
          <w:color w:val="002060"/>
          <w:sz w:val="24"/>
          <w:szCs w:val="24"/>
          <w:vertAlign w:val="superscript"/>
        </w:rPr>
        <w:t>12</w:t>
      </w:r>
      <w:r w:rsidR="00307E62" w:rsidRPr="00AD1A98">
        <w:rPr>
          <w:rFonts w:ascii="Calibri" w:hAnsi="Calibri" w:cs="Calibri"/>
          <w:b/>
          <w:color w:val="002060"/>
          <w:sz w:val="24"/>
          <w:szCs w:val="24"/>
        </w:rPr>
        <w:t>)</w:t>
      </w:r>
      <w:r w:rsidR="004E3115" w:rsidRPr="00AD1A98">
        <w:rPr>
          <w:rFonts w:ascii="Calibri" w:hAnsi="Calibri" w:cs="Calibri"/>
          <w:b/>
          <w:color w:val="002060"/>
          <w:sz w:val="24"/>
          <w:szCs w:val="24"/>
        </w:rPr>
        <w:t>:</w:t>
      </w:r>
    </w:p>
    <w:p w14:paraId="294CFB2E" w14:textId="2FA96D1E" w:rsidR="00D34634" w:rsidRPr="00AD1A98" w:rsidRDefault="00A3578B">
      <w:pPr>
        <w:pBdr>
          <w:top w:val="single" w:sz="4" w:space="1" w:color="auto"/>
          <w:left w:val="single" w:sz="4" w:space="4" w:color="auto"/>
          <w:bottom w:val="single" w:sz="4" w:space="1" w:color="auto"/>
          <w:right w:val="single" w:sz="4" w:space="4" w:color="auto"/>
        </w:pBdr>
        <w:jc w:val="both"/>
        <w:rPr>
          <w:rFonts w:ascii="Calibri" w:hAnsi="Calibri" w:cs="Calibri"/>
          <w:b/>
          <w:color w:val="002060"/>
          <w:sz w:val="24"/>
          <w:szCs w:val="24"/>
        </w:rPr>
      </w:pPr>
      <w:r w:rsidRPr="00AD1A98">
        <w:rPr>
          <w:rFonts w:ascii="Calibri" w:hAnsi="Calibri" w:cs="Calibri"/>
          <w:color w:val="002060"/>
          <w:sz w:val="24"/>
          <w:szCs w:val="24"/>
        </w:rPr>
        <w:t xml:space="preserve">1. </w:t>
      </w:r>
      <w:r w:rsidR="004E3115" w:rsidRPr="00AD1A98">
        <w:rPr>
          <w:rFonts w:ascii="Calibri" w:hAnsi="Calibri" w:cs="Calibri"/>
          <w:color w:val="002060"/>
          <w:sz w:val="24"/>
          <w:szCs w:val="24"/>
        </w:rPr>
        <w:t xml:space="preserve">Numele </w:t>
      </w:r>
      <w:r w:rsidR="006F3A4D" w:rsidRPr="00AD1A98">
        <w:rPr>
          <w:rFonts w:ascii="Calibri" w:hAnsi="Calibri" w:cs="Calibri"/>
          <w:color w:val="002060"/>
          <w:sz w:val="24"/>
          <w:szCs w:val="24"/>
        </w:rPr>
        <w:t>ș</w:t>
      </w:r>
      <w:r w:rsidR="004E3115" w:rsidRPr="00AD1A98">
        <w:rPr>
          <w:rFonts w:ascii="Calibri" w:hAnsi="Calibri" w:cs="Calibri"/>
          <w:color w:val="002060"/>
          <w:sz w:val="24"/>
          <w:szCs w:val="24"/>
        </w:rPr>
        <w:t>i prenumele</w:t>
      </w:r>
      <w:r w:rsidR="001A25CF" w:rsidRPr="00AD1A98">
        <w:rPr>
          <w:rFonts w:ascii="Calibri" w:hAnsi="Calibri" w:cs="Calibri"/>
          <w:color w:val="002060"/>
          <w:sz w:val="24"/>
          <w:szCs w:val="24"/>
        </w:rPr>
        <w:t>:</w:t>
      </w:r>
      <w:r w:rsidR="005C4640" w:rsidRPr="00AD1A98">
        <w:rPr>
          <w:rFonts w:ascii="Calibri" w:hAnsi="Calibri" w:cs="Calibri"/>
          <w:color w:val="002060"/>
          <w:sz w:val="24"/>
          <w:szCs w:val="24"/>
        </w:rPr>
        <w:t xml:space="preserve"> </w:t>
      </w:r>
      <w:r w:rsidR="00FA7AC2" w:rsidRPr="00AD1A98">
        <w:rPr>
          <w:rFonts w:ascii="Calibri" w:hAnsi="Calibri" w:cs="Calibri"/>
          <w:color w:val="002060"/>
          <w:sz w:val="24"/>
          <w:szCs w:val="24"/>
        </w:rPr>
        <w:t>.................................</w:t>
      </w:r>
      <w:r w:rsidR="00BD35BF" w:rsidRPr="00AD1A98">
        <w:rPr>
          <w:rFonts w:ascii="Calibri" w:hAnsi="Calibri" w:cs="Calibri"/>
          <w:color w:val="002060"/>
          <w:sz w:val="24"/>
          <w:szCs w:val="24"/>
        </w:rPr>
        <w:t> </w:t>
      </w:r>
    </w:p>
    <w:p w14:paraId="094CD13B" w14:textId="0A48D25D" w:rsidR="00D34634" w:rsidRPr="00AD1A98" w:rsidRDefault="00A3578B" w:rsidP="000E58CF">
      <w:pPr>
        <w:pBdr>
          <w:top w:val="single" w:sz="4" w:space="1" w:color="auto"/>
          <w:left w:val="single" w:sz="4" w:space="4" w:color="auto"/>
          <w:bottom w:val="single" w:sz="4" w:space="1" w:color="auto"/>
          <w:right w:val="single" w:sz="4" w:space="4" w:color="auto"/>
        </w:pBdr>
        <w:rPr>
          <w:rFonts w:ascii="Calibri" w:hAnsi="Calibri" w:cs="Calibri"/>
          <w:b/>
          <w:color w:val="002060"/>
          <w:sz w:val="24"/>
          <w:szCs w:val="24"/>
        </w:rPr>
      </w:pPr>
      <w:r w:rsidRPr="00AD1A98">
        <w:rPr>
          <w:rFonts w:ascii="Calibri" w:hAnsi="Calibri" w:cs="Calibri"/>
          <w:color w:val="002060"/>
          <w:sz w:val="24"/>
          <w:szCs w:val="24"/>
        </w:rPr>
        <w:t xml:space="preserve">2. </w:t>
      </w:r>
      <w:r w:rsidR="004E3115" w:rsidRPr="00AD1A98">
        <w:rPr>
          <w:rFonts w:ascii="Calibri" w:hAnsi="Calibri" w:cs="Calibri"/>
          <w:color w:val="002060"/>
          <w:sz w:val="24"/>
          <w:szCs w:val="24"/>
        </w:rPr>
        <w:t>Func</w:t>
      </w:r>
      <w:r w:rsidR="0028485D" w:rsidRPr="00AD1A98">
        <w:rPr>
          <w:rFonts w:ascii="Calibri" w:hAnsi="Calibri" w:cs="Calibri"/>
          <w:color w:val="002060"/>
          <w:sz w:val="24"/>
          <w:szCs w:val="24"/>
        </w:rPr>
        <w:t>ț</w:t>
      </w:r>
      <w:r w:rsidR="004E3115" w:rsidRPr="00AD1A98">
        <w:rPr>
          <w:rFonts w:ascii="Calibri" w:hAnsi="Calibri" w:cs="Calibri"/>
          <w:color w:val="002060"/>
          <w:sz w:val="24"/>
          <w:szCs w:val="24"/>
        </w:rPr>
        <w:t>ia public</w:t>
      </w:r>
      <w:r w:rsidR="006F3A4D" w:rsidRPr="00AD1A98">
        <w:rPr>
          <w:rFonts w:ascii="Calibri" w:hAnsi="Calibri" w:cs="Calibri"/>
          <w:color w:val="002060"/>
          <w:sz w:val="24"/>
          <w:szCs w:val="24"/>
        </w:rPr>
        <w:t>ă</w:t>
      </w:r>
      <w:r w:rsidR="004E3115" w:rsidRPr="00AD1A98">
        <w:rPr>
          <w:rFonts w:ascii="Calibri" w:hAnsi="Calibri" w:cs="Calibri"/>
          <w:color w:val="002060"/>
          <w:sz w:val="24"/>
          <w:szCs w:val="24"/>
        </w:rPr>
        <w:t xml:space="preserve"> de conducere: </w:t>
      </w:r>
      <w:r w:rsidR="00FA7AC2" w:rsidRPr="00AD1A98">
        <w:rPr>
          <w:rFonts w:ascii="Calibri" w:hAnsi="Calibri" w:cs="Calibri"/>
          <w:color w:val="002060"/>
          <w:sz w:val="24"/>
          <w:szCs w:val="24"/>
        </w:rPr>
        <w:t>..............................</w:t>
      </w:r>
    </w:p>
    <w:p w14:paraId="63037CC7" w14:textId="77777777" w:rsidR="004E3115" w:rsidRPr="00AD1A98" w:rsidRDefault="00A3578B">
      <w:pPr>
        <w:pBdr>
          <w:top w:val="single" w:sz="4" w:space="1" w:color="auto"/>
          <w:left w:val="single" w:sz="4" w:space="4" w:color="auto"/>
          <w:bottom w:val="single" w:sz="4" w:space="1" w:color="auto"/>
          <w:right w:val="single" w:sz="4" w:space="4" w:color="auto"/>
        </w:pBdr>
        <w:jc w:val="both"/>
        <w:rPr>
          <w:rFonts w:ascii="Calibri" w:hAnsi="Calibri" w:cs="Calibri"/>
          <w:color w:val="002060"/>
          <w:sz w:val="24"/>
          <w:szCs w:val="24"/>
        </w:rPr>
      </w:pPr>
      <w:r w:rsidRPr="00AD1A98">
        <w:rPr>
          <w:rFonts w:ascii="Calibri" w:hAnsi="Calibri" w:cs="Calibri"/>
          <w:color w:val="002060"/>
          <w:sz w:val="24"/>
          <w:szCs w:val="24"/>
        </w:rPr>
        <w:t xml:space="preserve">3. </w:t>
      </w:r>
      <w:r w:rsidR="004E3115" w:rsidRPr="00AD1A98">
        <w:rPr>
          <w:rFonts w:ascii="Calibri" w:hAnsi="Calibri" w:cs="Calibri"/>
          <w:color w:val="002060"/>
          <w:sz w:val="24"/>
          <w:szCs w:val="24"/>
        </w:rPr>
        <w:t>Semn</w:t>
      </w:r>
      <w:r w:rsidR="0028485D" w:rsidRPr="00AD1A98">
        <w:rPr>
          <w:rFonts w:ascii="Calibri" w:hAnsi="Calibri" w:cs="Calibri"/>
          <w:color w:val="002060"/>
          <w:sz w:val="24"/>
          <w:szCs w:val="24"/>
        </w:rPr>
        <w:t>ă</w:t>
      </w:r>
      <w:r w:rsidR="004E3115" w:rsidRPr="00AD1A98">
        <w:rPr>
          <w:rFonts w:ascii="Calibri" w:hAnsi="Calibri" w:cs="Calibri"/>
          <w:color w:val="002060"/>
          <w:sz w:val="24"/>
          <w:szCs w:val="24"/>
        </w:rPr>
        <w:t>tura:</w:t>
      </w:r>
      <w:r w:rsidR="00307E62" w:rsidRPr="00AD1A98">
        <w:rPr>
          <w:rFonts w:ascii="Calibri" w:hAnsi="Calibri" w:cs="Calibri"/>
          <w:color w:val="002060"/>
          <w:sz w:val="24"/>
          <w:szCs w:val="24"/>
        </w:rPr>
        <w:t xml:space="preserve"> .....................</w:t>
      </w:r>
    </w:p>
    <w:p w14:paraId="17D6CEEA" w14:textId="77777777" w:rsidR="00E5338C" w:rsidRPr="00AD1A98" w:rsidRDefault="00A3578B" w:rsidP="00F53193">
      <w:pPr>
        <w:pBdr>
          <w:top w:val="single" w:sz="4" w:space="1" w:color="auto"/>
          <w:left w:val="single" w:sz="4" w:space="4" w:color="auto"/>
          <w:bottom w:val="single" w:sz="4" w:space="1" w:color="auto"/>
          <w:right w:val="single" w:sz="4" w:space="4" w:color="auto"/>
        </w:pBdr>
        <w:jc w:val="both"/>
        <w:rPr>
          <w:rFonts w:ascii="Calibri" w:hAnsi="Calibri" w:cs="Calibri"/>
          <w:b/>
          <w:color w:val="002060"/>
          <w:sz w:val="24"/>
          <w:szCs w:val="24"/>
        </w:rPr>
      </w:pPr>
      <w:r w:rsidRPr="00AD1A98">
        <w:rPr>
          <w:rFonts w:ascii="Calibri" w:hAnsi="Calibri" w:cs="Calibri"/>
          <w:color w:val="002060"/>
          <w:sz w:val="24"/>
          <w:szCs w:val="24"/>
        </w:rPr>
        <w:t xml:space="preserve">4. </w:t>
      </w:r>
      <w:r w:rsidR="005F3EC6" w:rsidRPr="00AD1A98">
        <w:rPr>
          <w:rFonts w:ascii="Calibri" w:hAnsi="Calibri" w:cs="Calibri"/>
          <w:color w:val="002060"/>
          <w:sz w:val="24"/>
          <w:szCs w:val="24"/>
        </w:rPr>
        <w:t>Data</w:t>
      </w:r>
      <w:r w:rsidR="00D7329B" w:rsidRPr="00AD1A98">
        <w:rPr>
          <w:rFonts w:ascii="Calibri" w:hAnsi="Calibri" w:cs="Calibri"/>
          <w:color w:val="002060"/>
          <w:sz w:val="24"/>
          <w:szCs w:val="24"/>
        </w:rPr>
        <w:t xml:space="preserve"> întocmirii</w:t>
      </w:r>
      <w:r w:rsidR="004E3115" w:rsidRPr="00AD1A98">
        <w:rPr>
          <w:rFonts w:ascii="Calibri" w:hAnsi="Calibri" w:cs="Calibri"/>
          <w:color w:val="002060"/>
          <w:sz w:val="24"/>
          <w:szCs w:val="24"/>
        </w:rPr>
        <w:t>:</w:t>
      </w:r>
      <w:r w:rsidR="002D412E" w:rsidRPr="00AD1A98">
        <w:rPr>
          <w:rFonts w:ascii="Calibri" w:hAnsi="Calibri" w:cs="Calibri"/>
          <w:color w:val="002060"/>
          <w:sz w:val="24"/>
          <w:szCs w:val="24"/>
        </w:rPr>
        <w:t xml:space="preserve"> </w:t>
      </w:r>
      <w:r w:rsidR="00307E62" w:rsidRPr="00AD1A98">
        <w:rPr>
          <w:rFonts w:ascii="Calibri" w:hAnsi="Calibri" w:cs="Calibri"/>
          <w:color w:val="002060"/>
          <w:sz w:val="24"/>
          <w:szCs w:val="24"/>
        </w:rPr>
        <w:t>.....................</w:t>
      </w:r>
    </w:p>
    <w:p w14:paraId="26CC9AB6" w14:textId="77777777" w:rsidR="006F3A4D" w:rsidRPr="00AD1A98" w:rsidRDefault="006F3A4D">
      <w:pPr>
        <w:jc w:val="both"/>
        <w:rPr>
          <w:rFonts w:ascii="Calibri" w:hAnsi="Calibri" w:cs="Calibri"/>
          <w:b/>
          <w:color w:val="002060"/>
          <w:sz w:val="24"/>
          <w:szCs w:val="24"/>
        </w:rPr>
      </w:pPr>
    </w:p>
    <w:p w14:paraId="1257F855" w14:textId="77777777" w:rsidR="004D578C" w:rsidRPr="00AD1A98" w:rsidRDefault="004D578C">
      <w:pPr>
        <w:jc w:val="both"/>
        <w:rPr>
          <w:rFonts w:ascii="Calibri" w:hAnsi="Calibri" w:cs="Calibri"/>
          <w:b/>
          <w:color w:val="002060"/>
          <w:sz w:val="24"/>
          <w:szCs w:val="24"/>
        </w:rPr>
      </w:pPr>
    </w:p>
    <w:p w14:paraId="53DEA1E8" w14:textId="77777777" w:rsidR="004E3115" w:rsidRPr="00AD1A98" w:rsidRDefault="004E3115">
      <w:pPr>
        <w:jc w:val="both"/>
        <w:rPr>
          <w:rFonts w:ascii="Calibri" w:hAnsi="Calibri" w:cs="Calibri"/>
          <w:b/>
          <w:color w:val="002060"/>
          <w:sz w:val="24"/>
          <w:szCs w:val="24"/>
        </w:rPr>
      </w:pPr>
      <w:r w:rsidRPr="00AD1A98">
        <w:rPr>
          <w:rFonts w:ascii="Calibri" w:hAnsi="Calibri" w:cs="Calibri"/>
          <w:b/>
          <w:color w:val="002060"/>
          <w:sz w:val="24"/>
          <w:szCs w:val="24"/>
        </w:rPr>
        <w:t>Luat la cuno</w:t>
      </w:r>
      <w:r w:rsidR="0028485D" w:rsidRPr="00AD1A98">
        <w:rPr>
          <w:rFonts w:ascii="Calibri" w:hAnsi="Calibri" w:cs="Calibri"/>
          <w:b/>
          <w:color w:val="002060"/>
          <w:sz w:val="24"/>
          <w:szCs w:val="24"/>
        </w:rPr>
        <w:t>ș</w:t>
      </w:r>
      <w:r w:rsidRPr="00AD1A98">
        <w:rPr>
          <w:rFonts w:ascii="Calibri" w:hAnsi="Calibri" w:cs="Calibri"/>
          <w:b/>
          <w:color w:val="002060"/>
          <w:sz w:val="24"/>
          <w:szCs w:val="24"/>
        </w:rPr>
        <w:t>tin</w:t>
      </w:r>
      <w:r w:rsidR="006F3A4D" w:rsidRPr="00AD1A98">
        <w:rPr>
          <w:rFonts w:ascii="Calibri" w:hAnsi="Calibri" w:cs="Calibri"/>
          <w:b/>
          <w:color w:val="002060"/>
          <w:sz w:val="24"/>
          <w:szCs w:val="24"/>
        </w:rPr>
        <w:t>ță</w:t>
      </w:r>
      <w:r w:rsidRPr="00AD1A98">
        <w:rPr>
          <w:rFonts w:ascii="Calibri" w:hAnsi="Calibri" w:cs="Calibri"/>
          <w:b/>
          <w:color w:val="002060"/>
          <w:sz w:val="24"/>
          <w:szCs w:val="24"/>
        </w:rPr>
        <w:t xml:space="preserve"> de c</w:t>
      </w:r>
      <w:r w:rsidR="006F3A4D" w:rsidRPr="00AD1A98">
        <w:rPr>
          <w:rFonts w:ascii="Calibri" w:hAnsi="Calibri" w:cs="Calibri"/>
          <w:b/>
          <w:color w:val="002060"/>
          <w:sz w:val="24"/>
          <w:szCs w:val="24"/>
        </w:rPr>
        <w:t>ă</w:t>
      </w:r>
      <w:r w:rsidRPr="00AD1A98">
        <w:rPr>
          <w:rFonts w:ascii="Calibri" w:hAnsi="Calibri" w:cs="Calibri"/>
          <w:b/>
          <w:color w:val="002060"/>
          <w:sz w:val="24"/>
          <w:szCs w:val="24"/>
        </w:rPr>
        <w:t>tre ocupantul postului:</w:t>
      </w:r>
    </w:p>
    <w:p w14:paraId="1EF610A2" w14:textId="7B84283E" w:rsidR="004E3115" w:rsidRPr="00AD1A98" w:rsidRDefault="00A3578B" w:rsidP="007B0DCF">
      <w:pPr>
        <w:pBdr>
          <w:top w:val="single" w:sz="4" w:space="1" w:color="auto"/>
          <w:left w:val="single" w:sz="4" w:space="4" w:color="auto"/>
          <w:bottom w:val="single" w:sz="4" w:space="1" w:color="auto"/>
          <w:right w:val="single" w:sz="4" w:space="4" w:color="auto"/>
        </w:pBdr>
        <w:jc w:val="both"/>
        <w:rPr>
          <w:rFonts w:ascii="Calibri" w:hAnsi="Calibri" w:cs="Calibri"/>
          <w:color w:val="002060"/>
          <w:sz w:val="24"/>
          <w:szCs w:val="24"/>
        </w:rPr>
      </w:pPr>
      <w:r w:rsidRPr="00AD1A98">
        <w:rPr>
          <w:rFonts w:ascii="Calibri" w:hAnsi="Calibri" w:cs="Calibri"/>
          <w:color w:val="002060"/>
          <w:sz w:val="24"/>
          <w:szCs w:val="24"/>
        </w:rPr>
        <w:t xml:space="preserve">1. </w:t>
      </w:r>
      <w:r w:rsidR="004E3115" w:rsidRPr="00AD1A98">
        <w:rPr>
          <w:rFonts w:ascii="Calibri" w:hAnsi="Calibri" w:cs="Calibri"/>
          <w:color w:val="002060"/>
          <w:sz w:val="24"/>
          <w:szCs w:val="24"/>
        </w:rPr>
        <w:t xml:space="preserve">Numele </w:t>
      </w:r>
      <w:r w:rsidR="006F3A4D" w:rsidRPr="00AD1A98">
        <w:rPr>
          <w:rFonts w:ascii="Calibri" w:hAnsi="Calibri" w:cs="Calibri"/>
          <w:color w:val="002060"/>
          <w:sz w:val="24"/>
          <w:szCs w:val="24"/>
        </w:rPr>
        <w:t>ș</w:t>
      </w:r>
      <w:r w:rsidR="004E3115" w:rsidRPr="00AD1A98">
        <w:rPr>
          <w:rFonts w:ascii="Calibri" w:hAnsi="Calibri" w:cs="Calibri"/>
          <w:color w:val="002060"/>
          <w:sz w:val="24"/>
          <w:szCs w:val="24"/>
        </w:rPr>
        <w:t>i prenumele</w:t>
      </w:r>
      <w:r w:rsidR="000E58CF" w:rsidRPr="00AD1A98">
        <w:rPr>
          <w:rFonts w:ascii="Calibri" w:hAnsi="Calibri" w:cs="Calibri"/>
          <w:color w:val="002060"/>
          <w:sz w:val="24"/>
          <w:szCs w:val="24"/>
        </w:rPr>
        <w:t xml:space="preserve">: </w:t>
      </w:r>
      <w:r w:rsidR="00FA7AC2" w:rsidRPr="00AD1A98">
        <w:rPr>
          <w:rFonts w:ascii="Calibri" w:hAnsi="Calibri" w:cs="Calibri"/>
          <w:color w:val="002060"/>
          <w:sz w:val="24"/>
          <w:szCs w:val="24"/>
        </w:rPr>
        <w:t>............................................</w:t>
      </w:r>
    </w:p>
    <w:p w14:paraId="60E8D80A" w14:textId="77777777" w:rsidR="00EE2B0F" w:rsidRPr="00AD1A98" w:rsidRDefault="00A3578B" w:rsidP="007B0DCF">
      <w:pPr>
        <w:pBdr>
          <w:top w:val="single" w:sz="4" w:space="1" w:color="auto"/>
          <w:left w:val="single" w:sz="4" w:space="4" w:color="auto"/>
          <w:bottom w:val="single" w:sz="4" w:space="1" w:color="auto"/>
          <w:right w:val="single" w:sz="4" w:space="4" w:color="auto"/>
        </w:pBdr>
        <w:jc w:val="both"/>
        <w:rPr>
          <w:rFonts w:ascii="Calibri" w:hAnsi="Calibri" w:cs="Calibri"/>
          <w:color w:val="002060"/>
          <w:sz w:val="24"/>
          <w:szCs w:val="24"/>
        </w:rPr>
      </w:pPr>
      <w:r w:rsidRPr="00AD1A98">
        <w:rPr>
          <w:rFonts w:ascii="Calibri" w:hAnsi="Calibri" w:cs="Calibri"/>
          <w:color w:val="002060"/>
          <w:sz w:val="24"/>
          <w:szCs w:val="24"/>
        </w:rPr>
        <w:t xml:space="preserve">2. </w:t>
      </w:r>
      <w:r w:rsidR="00EE2B0F" w:rsidRPr="00AD1A98">
        <w:rPr>
          <w:rFonts w:ascii="Calibri" w:hAnsi="Calibri" w:cs="Calibri"/>
          <w:color w:val="002060"/>
          <w:sz w:val="24"/>
          <w:szCs w:val="24"/>
        </w:rPr>
        <w:t>Semn</w:t>
      </w:r>
      <w:r w:rsidR="006F3A4D" w:rsidRPr="00AD1A98">
        <w:rPr>
          <w:rFonts w:ascii="Calibri" w:hAnsi="Calibri" w:cs="Calibri"/>
          <w:color w:val="002060"/>
          <w:sz w:val="24"/>
          <w:szCs w:val="24"/>
        </w:rPr>
        <w:t>ă</w:t>
      </w:r>
      <w:r w:rsidR="00EE2B0F" w:rsidRPr="00AD1A98">
        <w:rPr>
          <w:rFonts w:ascii="Calibri" w:hAnsi="Calibri" w:cs="Calibri"/>
          <w:color w:val="002060"/>
          <w:sz w:val="24"/>
          <w:szCs w:val="24"/>
        </w:rPr>
        <w:t>tura:</w:t>
      </w:r>
      <w:r w:rsidR="00307E62" w:rsidRPr="00AD1A98">
        <w:rPr>
          <w:rFonts w:ascii="Calibri" w:hAnsi="Calibri" w:cs="Calibri"/>
          <w:color w:val="002060"/>
          <w:sz w:val="24"/>
          <w:szCs w:val="24"/>
        </w:rPr>
        <w:t xml:space="preserve"> ....................</w:t>
      </w:r>
    </w:p>
    <w:p w14:paraId="5FB4D285" w14:textId="77777777" w:rsidR="00A23A73" w:rsidRPr="00AD1A98" w:rsidRDefault="00A3578B" w:rsidP="00A23A73">
      <w:pPr>
        <w:pBdr>
          <w:top w:val="single" w:sz="4" w:space="1" w:color="auto"/>
          <w:left w:val="single" w:sz="4" w:space="4" w:color="auto"/>
          <w:bottom w:val="single" w:sz="4" w:space="1" w:color="auto"/>
          <w:right w:val="single" w:sz="4" w:space="4" w:color="auto"/>
        </w:pBdr>
        <w:jc w:val="both"/>
        <w:rPr>
          <w:rFonts w:ascii="Calibri" w:hAnsi="Calibri" w:cs="Calibri"/>
          <w:b/>
          <w:color w:val="002060"/>
          <w:sz w:val="24"/>
          <w:szCs w:val="24"/>
        </w:rPr>
      </w:pPr>
      <w:r w:rsidRPr="00AD1A98">
        <w:rPr>
          <w:rFonts w:ascii="Calibri" w:hAnsi="Calibri" w:cs="Calibri"/>
          <w:color w:val="002060"/>
          <w:sz w:val="24"/>
          <w:szCs w:val="24"/>
        </w:rPr>
        <w:t xml:space="preserve">3. </w:t>
      </w:r>
      <w:r w:rsidR="004E3115" w:rsidRPr="00AD1A98">
        <w:rPr>
          <w:rFonts w:ascii="Calibri" w:hAnsi="Calibri" w:cs="Calibri"/>
          <w:color w:val="002060"/>
          <w:sz w:val="24"/>
          <w:szCs w:val="24"/>
        </w:rPr>
        <w:t>Data:</w:t>
      </w:r>
      <w:r w:rsidR="00EF5F67" w:rsidRPr="00AD1A98">
        <w:rPr>
          <w:rFonts w:ascii="Calibri" w:hAnsi="Calibri" w:cs="Calibri"/>
          <w:color w:val="002060"/>
          <w:sz w:val="24"/>
          <w:szCs w:val="24"/>
        </w:rPr>
        <w:t xml:space="preserve"> </w:t>
      </w:r>
      <w:r w:rsidR="00307E62" w:rsidRPr="00AD1A98">
        <w:rPr>
          <w:rFonts w:ascii="Calibri" w:hAnsi="Calibri" w:cs="Calibri"/>
          <w:color w:val="002060"/>
          <w:sz w:val="24"/>
          <w:szCs w:val="24"/>
        </w:rPr>
        <w:t>.....................</w:t>
      </w:r>
    </w:p>
    <w:p w14:paraId="36FD1ED2" w14:textId="77777777" w:rsidR="00A23A73" w:rsidRPr="00AD1A98" w:rsidRDefault="00A23A73">
      <w:pPr>
        <w:jc w:val="both"/>
        <w:rPr>
          <w:rFonts w:ascii="Calibri" w:hAnsi="Calibri" w:cs="Calibri"/>
          <w:b/>
          <w:color w:val="002060"/>
          <w:sz w:val="24"/>
          <w:szCs w:val="24"/>
        </w:rPr>
      </w:pPr>
    </w:p>
    <w:p w14:paraId="27942459" w14:textId="77777777" w:rsidR="004D578C" w:rsidRPr="00AD1A98" w:rsidRDefault="004D578C">
      <w:pPr>
        <w:jc w:val="both"/>
        <w:rPr>
          <w:rFonts w:ascii="Calibri" w:hAnsi="Calibri" w:cs="Calibri"/>
          <w:b/>
          <w:color w:val="002060"/>
          <w:sz w:val="24"/>
          <w:szCs w:val="24"/>
        </w:rPr>
      </w:pPr>
    </w:p>
    <w:p w14:paraId="79433DCD" w14:textId="77777777" w:rsidR="00F33F06" w:rsidRPr="00AD1A98" w:rsidRDefault="00F33F06">
      <w:pPr>
        <w:jc w:val="both"/>
        <w:rPr>
          <w:rFonts w:ascii="Calibri" w:hAnsi="Calibri" w:cs="Calibri"/>
          <w:b/>
          <w:color w:val="002060"/>
          <w:sz w:val="24"/>
          <w:szCs w:val="24"/>
        </w:rPr>
      </w:pPr>
      <w:r w:rsidRPr="00AD1A98">
        <w:rPr>
          <w:rFonts w:ascii="Calibri" w:hAnsi="Calibri" w:cs="Calibri"/>
          <w:b/>
          <w:color w:val="002060"/>
          <w:sz w:val="24"/>
          <w:szCs w:val="24"/>
        </w:rPr>
        <w:t>Contrasemneaz</w:t>
      </w:r>
      <w:r w:rsidR="006F3A4D" w:rsidRPr="00AD1A98">
        <w:rPr>
          <w:rFonts w:ascii="Calibri" w:hAnsi="Calibri" w:cs="Calibri"/>
          <w:b/>
          <w:color w:val="002060"/>
          <w:sz w:val="24"/>
          <w:szCs w:val="24"/>
        </w:rPr>
        <w:t>ă</w:t>
      </w:r>
      <w:r w:rsidR="00307E62" w:rsidRPr="00AD1A98">
        <w:rPr>
          <w:rFonts w:ascii="Calibri" w:hAnsi="Calibri" w:cs="Calibri"/>
          <w:b/>
          <w:color w:val="002060"/>
          <w:sz w:val="24"/>
          <w:szCs w:val="24"/>
        </w:rPr>
        <w:t xml:space="preserve"> </w:t>
      </w:r>
      <w:r w:rsidR="00307E62" w:rsidRPr="00AD1A98">
        <w:rPr>
          <w:rFonts w:ascii="Calibri" w:hAnsi="Calibri" w:cs="Calibri"/>
          <w:b/>
          <w:color w:val="002060"/>
          <w:sz w:val="24"/>
          <w:szCs w:val="24"/>
          <w:vertAlign w:val="superscript"/>
        </w:rPr>
        <w:t>13</w:t>
      </w:r>
      <w:r w:rsidR="00307E62" w:rsidRPr="00AD1A98">
        <w:rPr>
          <w:rFonts w:ascii="Calibri" w:hAnsi="Calibri" w:cs="Calibri"/>
          <w:b/>
          <w:color w:val="002060"/>
          <w:sz w:val="24"/>
          <w:szCs w:val="24"/>
        </w:rPr>
        <w:t>)</w:t>
      </w:r>
      <w:r w:rsidRPr="00AD1A98">
        <w:rPr>
          <w:rFonts w:ascii="Calibri" w:hAnsi="Calibri" w:cs="Calibri"/>
          <w:b/>
          <w:color w:val="002060"/>
          <w:sz w:val="24"/>
          <w:szCs w:val="24"/>
        </w:rPr>
        <w:t>:</w:t>
      </w:r>
    </w:p>
    <w:p w14:paraId="23A6C8A7" w14:textId="77777777" w:rsidR="00D34634" w:rsidRPr="00AD1A98" w:rsidRDefault="00A3578B">
      <w:pPr>
        <w:pBdr>
          <w:top w:val="single" w:sz="4" w:space="1" w:color="auto"/>
          <w:left w:val="single" w:sz="4" w:space="4" w:color="auto"/>
          <w:bottom w:val="single" w:sz="4" w:space="1" w:color="auto"/>
          <w:right w:val="single" w:sz="4" w:space="4" w:color="auto"/>
        </w:pBdr>
        <w:jc w:val="both"/>
        <w:rPr>
          <w:rFonts w:ascii="Calibri" w:hAnsi="Calibri" w:cs="Calibri"/>
          <w:color w:val="002060"/>
          <w:sz w:val="24"/>
          <w:szCs w:val="24"/>
        </w:rPr>
      </w:pPr>
      <w:r w:rsidRPr="00AD1A98">
        <w:rPr>
          <w:rFonts w:ascii="Calibri" w:hAnsi="Calibri" w:cs="Calibri"/>
          <w:color w:val="002060"/>
          <w:sz w:val="24"/>
          <w:szCs w:val="24"/>
        </w:rPr>
        <w:t xml:space="preserve">1. </w:t>
      </w:r>
      <w:r w:rsidR="004E3115" w:rsidRPr="00AD1A98">
        <w:rPr>
          <w:rFonts w:ascii="Calibri" w:hAnsi="Calibri" w:cs="Calibri"/>
          <w:color w:val="002060"/>
          <w:sz w:val="24"/>
          <w:szCs w:val="24"/>
        </w:rPr>
        <w:t xml:space="preserve">Numele </w:t>
      </w:r>
      <w:r w:rsidR="006F3A4D" w:rsidRPr="00AD1A98">
        <w:rPr>
          <w:rFonts w:ascii="Calibri" w:hAnsi="Calibri" w:cs="Calibri"/>
          <w:color w:val="002060"/>
          <w:sz w:val="24"/>
          <w:szCs w:val="24"/>
        </w:rPr>
        <w:t>ș</w:t>
      </w:r>
      <w:r w:rsidR="004E3115" w:rsidRPr="00AD1A98">
        <w:rPr>
          <w:rFonts w:ascii="Calibri" w:hAnsi="Calibri" w:cs="Calibri"/>
          <w:color w:val="002060"/>
          <w:sz w:val="24"/>
          <w:szCs w:val="24"/>
        </w:rPr>
        <w:t>i prenumele:</w:t>
      </w:r>
      <w:r w:rsidR="005C4640" w:rsidRPr="00AD1A98">
        <w:rPr>
          <w:rFonts w:ascii="Calibri" w:hAnsi="Calibri" w:cs="Calibri"/>
          <w:color w:val="002060"/>
          <w:sz w:val="24"/>
          <w:szCs w:val="24"/>
        </w:rPr>
        <w:t xml:space="preserve"> </w:t>
      </w:r>
      <w:r w:rsidR="00307E62" w:rsidRPr="00AD1A98">
        <w:rPr>
          <w:rFonts w:ascii="Calibri" w:hAnsi="Calibri" w:cs="Calibri"/>
          <w:color w:val="002060"/>
          <w:sz w:val="24"/>
          <w:szCs w:val="24"/>
        </w:rPr>
        <w:t>......................</w:t>
      </w:r>
    </w:p>
    <w:p w14:paraId="506C66CA" w14:textId="77777777" w:rsidR="000E58CF" w:rsidRPr="00AD1A98" w:rsidRDefault="00A3578B" w:rsidP="000E58CF">
      <w:pPr>
        <w:pBdr>
          <w:top w:val="single" w:sz="4" w:space="1" w:color="auto"/>
          <w:left w:val="single" w:sz="4" w:space="4" w:color="auto"/>
          <w:bottom w:val="single" w:sz="4" w:space="1" w:color="auto"/>
          <w:right w:val="single" w:sz="4" w:space="4" w:color="auto"/>
        </w:pBdr>
        <w:rPr>
          <w:rFonts w:ascii="Calibri" w:hAnsi="Calibri" w:cs="Calibri"/>
          <w:b/>
          <w:color w:val="002060"/>
          <w:sz w:val="24"/>
          <w:szCs w:val="24"/>
        </w:rPr>
      </w:pPr>
      <w:r w:rsidRPr="00AD1A98">
        <w:rPr>
          <w:rFonts w:ascii="Calibri" w:hAnsi="Calibri" w:cs="Calibri"/>
          <w:color w:val="002060"/>
          <w:sz w:val="24"/>
          <w:szCs w:val="24"/>
        </w:rPr>
        <w:t xml:space="preserve">2. </w:t>
      </w:r>
      <w:r w:rsidR="00224AD3" w:rsidRPr="00AD1A98">
        <w:rPr>
          <w:rFonts w:ascii="Calibri" w:hAnsi="Calibri" w:cs="Calibri"/>
          <w:color w:val="002060"/>
          <w:sz w:val="24"/>
          <w:szCs w:val="24"/>
        </w:rPr>
        <w:t>Func</w:t>
      </w:r>
      <w:r w:rsidR="006F3A4D" w:rsidRPr="00AD1A98">
        <w:rPr>
          <w:rFonts w:ascii="Calibri" w:hAnsi="Calibri" w:cs="Calibri"/>
          <w:color w:val="002060"/>
          <w:sz w:val="24"/>
          <w:szCs w:val="24"/>
        </w:rPr>
        <w:t>ț</w:t>
      </w:r>
      <w:r w:rsidR="00224AD3" w:rsidRPr="00AD1A98">
        <w:rPr>
          <w:rFonts w:ascii="Calibri" w:hAnsi="Calibri" w:cs="Calibri"/>
          <w:color w:val="002060"/>
          <w:sz w:val="24"/>
          <w:szCs w:val="24"/>
        </w:rPr>
        <w:t>ia</w:t>
      </w:r>
      <w:r w:rsidR="00F33F06" w:rsidRPr="00AD1A98">
        <w:rPr>
          <w:rFonts w:ascii="Calibri" w:hAnsi="Calibri" w:cs="Calibri"/>
          <w:color w:val="002060"/>
          <w:sz w:val="24"/>
          <w:szCs w:val="24"/>
        </w:rPr>
        <w:t>:</w:t>
      </w:r>
      <w:r w:rsidR="005C4640" w:rsidRPr="00AD1A98">
        <w:rPr>
          <w:rFonts w:ascii="Calibri" w:hAnsi="Calibri" w:cs="Calibri"/>
          <w:color w:val="002060"/>
          <w:sz w:val="24"/>
          <w:szCs w:val="24"/>
        </w:rPr>
        <w:t xml:space="preserve"> </w:t>
      </w:r>
      <w:r w:rsidR="00307E62" w:rsidRPr="00AD1A98">
        <w:rPr>
          <w:rFonts w:ascii="Calibri" w:hAnsi="Calibri" w:cs="Calibri"/>
          <w:color w:val="002060"/>
          <w:sz w:val="24"/>
          <w:szCs w:val="24"/>
        </w:rPr>
        <w:t>.......................................</w:t>
      </w:r>
    </w:p>
    <w:p w14:paraId="69B02F18" w14:textId="77777777" w:rsidR="004E3115" w:rsidRPr="00AD1A98" w:rsidRDefault="00A3578B">
      <w:pPr>
        <w:pBdr>
          <w:top w:val="single" w:sz="4" w:space="1" w:color="auto"/>
          <w:left w:val="single" w:sz="4" w:space="4" w:color="auto"/>
          <w:bottom w:val="single" w:sz="4" w:space="1" w:color="auto"/>
          <w:right w:val="single" w:sz="4" w:space="4" w:color="auto"/>
        </w:pBdr>
        <w:jc w:val="both"/>
        <w:rPr>
          <w:rFonts w:ascii="Calibri" w:hAnsi="Calibri" w:cs="Calibri"/>
          <w:color w:val="002060"/>
          <w:sz w:val="24"/>
          <w:szCs w:val="24"/>
        </w:rPr>
      </w:pPr>
      <w:r w:rsidRPr="00AD1A98">
        <w:rPr>
          <w:rFonts w:ascii="Calibri" w:hAnsi="Calibri" w:cs="Calibri"/>
          <w:color w:val="002060"/>
          <w:sz w:val="24"/>
          <w:szCs w:val="24"/>
        </w:rPr>
        <w:t xml:space="preserve">3. </w:t>
      </w:r>
      <w:r w:rsidR="004E3115" w:rsidRPr="00AD1A98">
        <w:rPr>
          <w:rFonts w:ascii="Calibri" w:hAnsi="Calibri" w:cs="Calibri"/>
          <w:color w:val="002060"/>
          <w:sz w:val="24"/>
          <w:szCs w:val="24"/>
        </w:rPr>
        <w:t>Semn</w:t>
      </w:r>
      <w:r w:rsidR="006F3A4D" w:rsidRPr="00AD1A98">
        <w:rPr>
          <w:rFonts w:ascii="Calibri" w:hAnsi="Calibri" w:cs="Calibri"/>
          <w:color w:val="002060"/>
          <w:sz w:val="24"/>
          <w:szCs w:val="24"/>
        </w:rPr>
        <w:t>ă</w:t>
      </w:r>
      <w:r w:rsidR="004E3115" w:rsidRPr="00AD1A98">
        <w:rPr>
          <w:rFonts w:ascii="Calibri" w:hAnsi="Calibri" w:cs="Calibri"/>
          <w:color w:val="002060"/>
          <w:sz w:val="24"/>
          <w:szCs w:val="24"/>
        </w:rPr>
        <w:t>tura:</w:t>
      </w:r>
      <w:r w:rsidR="00307E62" w:rsidRPr="00AD1A98">
        <w:rPr>
          <w:rFonts w:ascii="Calibri" w:hAnsi="Calibri" w:cs="Calibri"/>
          <w:color w:val="002060"/>
          <w:sz w:val="24"/>
          <w:szCs w:val="24"/>
        </w:rPr>
        <w:t xml:space="preserve"> ........................</w:t>
      </w:r>
    </w:p>
    <w:p w14:paraId="270B9226" w14:textId="77777777" w:rsidR="004E3115" w:rsidRPr="00AD1A98" w:rsidRDefault="00A3578B" w:rsidP="00A23A73">
      <w:pPr>
        <w:pBdr>
          <w:top w:val="single" w:sz="4" w:space="1" w:color="auto"/>
          <w:left w:val="single" w:sz="4" w:space="4" w:color="auto"/>
          <w:bottom w:val="single" w:sz="4" w:space="1" w:color="auto"/>
          <w:right w:val="single" w:sz="4" w:space="4" w:color="auto"/>
        </w:pBdr>
        <w:jc w:val="both"/>
        <w:rPr>
          <w:rFonts w:ascii="Calibri" w:hAnsi="Calibri" w:cs="Calibri"/>
          <w:color w:val="002060"/>
          <w:sz w:val="24"/>
          <w:szCs w:val="24"/>
        </w:rPr>
      </w:pPr>
      <w:r w:rsidRPr="00AD1A98">
        <w:rPr>
          <w:rFonts w:ascii="Calibri" w:hAnsi="Calibri" w:cs="Calibri"/>
          <w:color w:val="002060"/>
          <w:sz w:val="24"/>
          <w:szCs w:val="24"/>
        </w:rPr>
        <w:t xml:space="preserve">4. </w:t>
      </w:r>
      <w:r w:rsidR="004E3115" w:rsidRPr="00AD1A98">
        <w:rPr>
          <w:rFonts w:ascii="Calibri" w:hAnsi="Calibri" w:cs="Calibri"/>
          <w:color w:val="002060"/>
          <w:sz w:val="24"/>
          <w:szCs w:val="24"/>
        </w:rPr>
        <w:t>Data</w:t>
      </w:r>
      <w:r w:rsidR="004E3115" w:rsidRPr="00AD1A98">
        <w:rPr>
          <w:rFonts w:ascii="Calibri" w:hAnsi="Calibri" w:cs="Calibri"/>
          <w:b/>
          <w:color w:val="002060"/>
          <w:sz w:val="24"/>
          <w:szCs w:val="24"/>
        </w:rPr>
        <w:t>:</w:t>
      </w:r>
      <w:r w:rsidR="00EF5F67" w:rsidRPr="00AD1A98">
        <w:rPr>
          <w:rFonts w:ascii="Calibri" w:hAnsi="Calibri" w:cs="Calibri"/>
          <w:color w:val="002060"/>
          <w:sz w:val="24"/>
          <w:szCs w:val="24"/>
        </w:rPr>
        <w:t xml:space="preserve"> </w:t>
      </w:r>
      <w:r w:rsidR="00307E62" w:rsidRPr="00AD1A98">
        <w:rPr>
          <w:rFonts w:ascii="Calibri" w:hAnsi="Calibri" w:cs="Calibri"/>
          <w:color w:val="002060"/>
          <w:sz w:val="24"/>
          <w:szCs w:val="24"/>
        </w:rPr>
        <w:t>........................</w:t>
      </w:r>
    </w:p>
    <w:p w14:paraId="01F27AE6" w14:textId="77777777" w:rsidR="00A23A73" w:rsidRPr="00AD1A98" w:rsidRDefault="00A23A73" w:rsidP="00A23A73">
      <w:pPr>
        <w:rPr>
          <w:rFonts w:ascii="Calibri" w:hAnsi="Calibri" w:cs="Calibri"/>
          <w:sz w:val="24"/>
          <w:szCs w:val="24"/>
        </w:rPr>
      </w:pPr>
    </w:p>
    <w:p w14:paraId="4E617AC8" w14:textId="77777777" w:rsidR="00A23A73" w:rsidRPr="00AD1A98" w:rsidRDefault="00A23A73" w:rsidP="00A23A73">
      <w:pPr>
        <w:rPr>
          <w:rFonts w:ascii="Calibri" w:hAnsi="Calibri" w:cs="Calibri"/>
          <w:color w:val="002060"/>
          <w:sz w:val="24"/>
          <w:szCs w:val="24"/>
        </w:rPr>
      </w:pPr>
    </w:p>
    <w:p w14:paraId="0CB03177" w14:textId="77777777" w:rsidR="004D578C" w:rsidRPr="00AD1A98" w:rsidRDefault="004D578C" w:rsidP="00A23A73">
      <w:pPr>
        <w:rPr>
          <w:rFonts w:ascii="Calibri" w:hAnsi="Calibri" w:cs="Calibri"/>
          <w:color w:val="002060"/>
          <w:sz w:val="24"/>
          <w:szCs w:val="24"/>
        </w:rPr>
      </w:pPr>
    </w:p>
    <w:p w14:paraId="5E664E70" w14:textId="77777777" w:rsidR="00A23A73" w:rsidRPr="00846F3E" w:rsidRDefault="00A23A73" w:rsidP="00A23A73">
      <w:pPr>
        <w:jc w:val="both"/>
        <w:rPr>
          <w:rFonts w:ascii="Calibri" w:hAnsi="Calibri" w:cs="Calibri"/>
          <w:color w:val="FF0000"/>
        </w:rPr>
      </w:pPr>
      <w:r w:rsidRPr="00846F3E">
        <w:rPr>
          <w:rFonts w:ascii="Calibri" w:hAnsi="Calibri" w:cs="Calibri"/>
          <w:vertAlign w:val="superscript"/>
        </w:rPr>
        <w:t>1</w:t>
      </w:r>
      <w:r w:rsidRPr="00846F3E">
        <w:rPr>
          <w:rFonts w:ascii="Calibri" w:hAnsi="Calibri" w:cs="Calibri"/>
        </w:rPr>
        <w:t xml:space="preserve">) </w:t>
      </w:r>
      <w:r w:rsidRPr="00846F3E">
        <w:rPr>
          <w:rFonts w:ascii="Calibri" w:hAnsi="Calibri" w:cs="Calibri"/>
          <w:color w:val="002060"/>
        </w:rPr>
        <w:t>Se va completa cu numele, prenumele și funcția conducătorului autorității sau instituției publice. Se va semna de către conducătorul autorității sau instituției publice</w:t>
      </w:r>
      <w:r w:rsidR="006D67E7" w:rsidRPr="00846F3E">
        <w:rPr>
          <w:rFonts w:ascii="Calibri" w:hAnsi="Calibri" w:cs="Calibri"/>
          <w:color w:val="002060"/>
        </w:rPr>
        <w:t>.</w:t>
      </w:r>
    </w:p>
    <w:p w14:paraId="15DBFEF9" w14:textId="77777777" w:rsidR="00A23A73" w:rsidRPr="00846F3E" w:rsidRDefault="00A23A73" w:rsidP="00A23A73">
      <w:pPr>
        <w:jc w:val="both"/>
        <w:rPr>
          <w:rFonts w:ascii="Calibri" w:hAnsi="Calibri" w:cs="Calibri"/>
          <w:color w:val="002060"/>
        </w:rPr>
      </w:pPr>
      <w:r w:rsidRPr="00846F3E">
        <w:rPr>
          <w:rFonts w:ascii="Calibri" w:hAnsi="Calibri" w:cs="Calibri"/>
          <w:color w:val="002060"/>
          <w:vertAlign w:val="superscript"/>
        </w:rPr>
        <w:lastRenderedPageBreak/>
        <w:t>2</w:t>
      </w:r>
      <w:r w:rsidRPr="00846F3E">
        <w:rPr>
          <w:rFonts w:ascii="Calibri" w:hAnsi="Calibri" w:cs="Calibri"/>
          <w:color w:val="002060"/>
        </w:rPr>
        <w:t>) Se va completa cu informațiile corespunzătoare condițiilor prevăzute de lege și stabilite la nivelul autorității sau instituției publice pentru ocuparea funcției publice corespunzătoare.</w:t>
      </w:r>
    </w:p>
    <w:p w14:paraId="33D15998" w14:textId="77777777" w:rsidR="00A23A73" w:rsidRPr="00846F3E" w:rsidRDefault="00A23A73" w:rsidP="00A23A73">
      <w:pPr>
        <w:jc w:val="both"/>
        <w:rPr>
          <w:rFonts w:ascii="Calibri" w:hAnsi="Calibri" w:cs="Calibri"/>
          <w:color w:val="002060"/>
        </w:rPr>
      </w:pPr>
      <w:r w:rsidRPr="00846F3E">
        <w:rPr>
          <w:rFonts w:ascii="Calibri" w:hAnsi="Calibri" w:cs="Calibri"/>
          <w:color w:val="002060"/>
          <w:vertAlign w:val="superscript"/>
        </w:rPr>
        <w:t>3</w:t>
      </w:r>
      <w:r w:rsidRPr="00846F3E">
        <w:rPr>
          <w:rFonts w:ascii="Calibri" w:hAnsi="Calibri" w:cs="Calibri"/>
          <w:color w:val="002060"/>
        </w:rPr>
        <w:t>) Pentru funcțiile publice din clasa I și a II-a, studiile de specialitate se stabilesc</w:t>
      </w:r>
      <w:r w:rsidR="00307E62" w:rsidRPr="00846F3E">
        <w:rPr>
          <w:rFonts w:ascii="Calibri" w:hAnsi="Calibri" w:cs="Calibri"/>
          <w:color w:val="002060"/>
        </w:rPr>
        <w:t xml:space="preserve"> în conformitate cu nomenclatoarele domeniilor și specializărilor din învățamântul universitar de lungă durată și scurtă durată, respecti</w:t>
      </w:r>
      <w:r w:rsidR="000B3EC9" w:rsidRPr="00846F3E">
        <w:rPr>
          <w:rFonts w:ascii="Calibri" w:hAnsi="Calibri" w:cs="Calibri"/>
          <w:color w:val="002060"/>
        </w:rPr>
        <w:t>v</w:t>
      </w:r>
      <w:r w:rsidR="00307E62" w:rsidRPr="00846F3E">
        <w:rPr>
          <w:rFonts w:ascii="Calibri" w:hAnsi="Calibri" w:cs="Calibri"/>
          <w:color w:val="002060"/>
        </w:rPr>
        <w:t xml:space="preserve"> nomenclatoarele domeniilor de studii universitare de licență și specializărilor și programelor de studii din cadrul acestora. </w:t>
      </w:r>
      <w:r w:rsidR="009334EB" w:rsidRPr="00846F3E">
        <w:rPr>
          <w:rFonts w:ascii="Calibri" w:hAnsi="Calibri" w:cs="Calibri"/>
          <w:color w:val="002060"/>
        </w:rPr>
        <w:t>Pentru funcțiile publice de conducere se menționează și condiția prevăzută la art. 465 alin. (3) din Ordonanța de urgență a Guvernului nr. 57/2019 privind Codul administrativ, cu modificările și completările ulterioare.</w:t>
      </w:r>
      <w:r w:rsidR="00307E62" w:rsidRPr="00846F3E">
        <w:rPr>
          <w:rFonts w:ascii="Calibri" w:hAnsi="Calibri" w:cs="Calibri"/>
          <w:color w:val="002060"/>
        </w:rPr>
        <w:t xml:space="preserve"> </w:t>
      </w:r>
    </w:p>
    <w:p w14:paraId="0166EC79" w14:textId="77777777" w:rsidR="009334EB" w:rsidRPr="00846F3E" w:rsidRDefault="00A23A73" w:rsidP="00A23A73">
      <w:pPr>
        <w:jc w:val="both"/>
        <w:rPr>
          <w:rFonts w:ascii="Calibri" w:hAnsi="Calibri" w:cs="Calibri"/>
          <w:color w:val="002060"/>
        </w:rPr>
      </w:pPr>
      <w:r w:rsidRPr="00846F3E">
        <w:rPr>
          <w:rFonts w:ascii="Calibri" w:hAnsi="Calibri" w:cs="Calibri"/>
          <w:color w:val="002060"/>
          <w:vertAlign w:val="superscript"/>
        </w:rPr>
        <w:t>4</w:t>
      </w:r>
      <w:r w:rsidRPr="00846F3E">
        <w:rPr>
          <w:rFonts w:ascii="Calibri" w:hAnsi="Calibri" w:cs="Calibri"/>
          <w:color w:val="002060"/>
        </w:rPr>
        <w:t xml:space="preserve">) Se menționează, </w:t>
      </w:r>
      <w:r w:rsidR="008C0771" w:rsidRPr="00846F3E">
        <w:rPr>
          <w:rFonts w:ascii="Calibri" w:hAnsi="Calibri" w:cs="Calibri"/>
          <w:color w:val="002060"/>
        </w:rPr>
        <w:t xml:space="preserve">dacă este cazul, </w:t>
      </w:r>
      <w:r w:rsidR="009334EB" w:rsidRPr="00846F3E">
        <w:rPr>
          <w:rFonts w:ascii="Calibri" w:hAnsi="Calibri" w:cs="Calibri"/>
          <w:color w:val="002060"/>
        </w:rPr>
        <w:t>condiția prevăzută la art. 465</w:t>
      </w:r>
      <w:r w:rsidR="008C0771" w:rsidRPr="00846F3E">
        <w:rPr>
          <w:rFonts w:ascii="Calibri" w:hAnsi="Calibri" w:cs="Calibri"/>
          <w:color w:val="002060"/>
        </w:rPr>
        <w:t xml:space="preserve"> alin. (1)</w:t>
      </w:r>
      <w:r w:rsidR="009334EB" w:rsidRPr="00846F3E">
        <w:rPr>
          <w:rFonts w:ascii="Calibri" w:hAnsi="Calibri" w:cs="Calibri"/>
          <w:color w:val="002060"/>
        </w:rPr>
        <w:t xml:space="preserve"> </w:t>
      </w:r>
      <w:r w:rsidR="008C0771" w:rsidRPr="00846F3E">
        <w:rPr>
          <w:rFonts w:ascii="Calibri" w:hAnsi="Calibri" w:cs="Calibri"/>
          <w:color w:val="002060"/>
        </w:rPr>
        <w:t xml:space="preserve">lit. g) </w:t>
      </w:r>
      <w:r w:rsidR="009334EB" w:rsidRPr="00846F3E">
        <w:rPr>
          <w:rFonts w:ascii="Calibri" w:hAnsi="Calibri" w:cs="Calibri"/>
          <w:color w:val="002060"/>
        </w:rPr>
        <w:t xml:space="preserve">din Ordonanța de urgență a Guvernului nr. 57/2019 privind Codul administrativ, cu modificările și completările ulterioare, cu privire la dovedirea prin certificat sau după caz prin alt </w:t>
      </w:r>
      <w:r w:rsidR="008C0771" w:rsidRPr="00846F3E">
        <w:rPr>
          <w:rFonts w:ascii="Calibri" w:hAnsi="Calibri" w:cs="Calibri"/>
          <w:color w:val="002060"/>
        </w:rPr>
        <w:t xml:space="preserve">tip de </w:t>
      </w:r>
      <w:r w:rsidR="009334EB" w:rsidRPr="00846F3E">
        <w:rPr>
          <w:rFonts w:ascii="Calibri" w:hAnsi="Calibri" w:cs="Calibri"/>
          <w:color w:val="002060"/>
        </w:rPr>
        <w:t xml:space="preserve">document, a absolvirii unei perfecționări </w:t>
      </w:r>
      <w:r w:rsidR="008C0771" w:rsidRPr="00846F3E">
        <w:rPr>
          <w:rFonts w:ascii="Calibri" w:hAnsi="Calibri" w:cs="Calibri"/>
          <w:color w:val="002060"/>
        </w:rPr>
        <w:t xml:space="preserve">sau specializări </w:t>
      </w:r>
      <w:r w:rsidR="009334EB" w:rsidRPr="00846F3E">
        <w:rPr>
          <w:rFonts w:ascii="Calibri" w:hAnsi="Calibri" w:cs="Calibri"/>
          <w:color w:val="002060"/>
        </w:rPr>
        <w:t>stabilite expres de lege pentru ocuparea unor funcții publice</w:t>
      </w:r>
      <w:r w:rsidR="000B3EC9" w:rsidRPr="00846F3E">
        <w:rPr>
          <w:rFonts w:ascii="Calibri" w:hAnsi="Calibri" w:cs="Calibri"/>
          <w:color w:val="002060"/>
        </w:rPr>
        <w:t>.</w:t>
      </w:r>
    </w:p>
    <w:p w14:paraId="648A7FAC" w14:textId="77777777" w:rsidR="009334EB" w:rsidRPr="00846F3E" w:rsidRDefault="009334EB" w:rsidP="00A23A73">
      <w:pPr>
        <w:jc w:val="both"/>
        <w:rPr>
          <w:rFonts w:ascii="Calibri" w:hAnsi="Calibri" w:cs="Calibri"/>
          <w:color w:val="002060"/>
        </w:rPr>
      </w:pPr>
      <w:r w:rsidRPr="00846F3E">
        <w:rPr>
          <w:rFonts w:ascii="Calibri" w:hAnsi="Calibri" w:cs="Calibri"/>
          <w:color w:val="002060"/>
          <w:vertAlign w:val="superscript"/>
        </w:rPr>
        <w:t>5</w:t>
      </w:r>
      <w:r w:rsidRPr="00846F3E">
        <w:rPr>
          <w:rFonts w:ascii="Calibri" w:hAnsi="Calibri" w:cs="Calibri"/>
          <w:color w:val="002060"/>
        </w:rPr>
        <w:t>) Se completează în cazul în care pentru ocuparea funcției publice este necesară deținerea cunoștiințelor teoretice în domeniul tehnologiei informației cu precizarea nivelului de certificare similar celui de tip ECDL/ICDL</w:t>
      </w:r>
      <w:r w:rsidR="000B3EC9" w:rsidRPr="00846F3E">
        <w:rPr>
          <w:rFonts w:ascii="Calibri" w:hAnsi="Calibri" w:cs="Calibri"/>
          <w:color w:val="002060"/>
        </w:rPr>
        <w:t>.</w:t>
      </w:r>
    </w:p>
    <w:p w14:paraId="3050DFA6" w14:textId="77777777" w:rsidR="00A23A73" w:rsidRPr="00846F3E" w:rsidRDefault="009334EB" w:rsidP="00A23A73">
      <w:pPr>
        <w:jc w:val="both"/>
        <w:rPr>
          <w:rFonts w:ascii="Calibri" w:hAnsi="Calibri" w:cs="Calibri"/>
          <w:color w:val="002060"/>
        </w:rPr>
      </w:pPr>
      <w:r w:rsidRPr="00846F3E">
        <w:rPr>
          <w:rFonts w:ascii="Calibri" w:hAnsi="Calibri" w:cs="Calibri"/>
          <w:color w:val="002060"/>
          <w:vertAlign w:val="superscript"/>
        </w:rPr>
        <w:t>6</w:t>
      </w:r>
      <w:r w:rsidR="00A23A73" w:rsidRPr="00846F3E">
        <w:rPr>
          <w:rFonts w:ascii="Calibri" w:hAnsi="Calibri" w:cs="Calibri"/>
          <w:color w:val="002060"/>
        </w:rPr>
        <w:t>) Dacă este cazul.</w:t>
      </w:r>
    </w:p>
    <w:p w14:paraId="29A0B368" w14:textId="77777777" w:rsidR="00A23A73" w:rsidRPr="00846F3E" w:rsidRDefault="009334EB" w:rsidP="00A23A73">
      <w:pPr>
        <w:jc w:val="both"/>
        <w:rPr>
          <w:rFonts w:ascii="Calibri" w:hAnsi="Calibri" w:cs="Calibri"/>
          <w:color w:val="002060"/>
        </w:rPr>
      </w:pPr>
      <w:r w:rsidRPr="00846F3E">
        <w:rPr>
          <w:rFonts w:ascii="Calibri" w:hAnsi="Calibri" w:cs="Calibri"/>
          <w:color w:val="002060"/>
          <w:vertAlign w:val="superscript"/>
        </w:rPr>
        <w:t>7</w:t>
      </w:r>
      <w:r w:rsidR="00A23A73" w:rsidRPr="00846F3E">
        <w:rPr>
          <w:rFonts w:ascii="Calibri" w:hAnsi="Calibri" w:cs="Calibri"/>
          <w:color w:val="002060"/>
        </w:rPr>
        <w:t>) Se vor stabili pentru fiecare dintre criteriile "citit", "scris" și "vorbit", după cum urmează "cunoștințe de bază", "nivel mediu", "nivel avansat</w:t>
      </w:r>
      <w:r w:rsidRPr="00846F3E">
        <w:rPr>
          <w:rFonts w:ascii="Calibri" w:hAnsi="Calibri" w:cs="Calibri"/>
          <w:color w:val="002060"/>
        </w:rPr>
        <w:t>”, conform Cadrului eurpean comun de referință pentru limbi s</w:t>
      </w:r>
      <w:r w:rsidR="000B3EC9" w:rsidRPr="00846F3E">
        <w:rPr>
          <w:rFonts w:ascii="Calibri" w:hAnsi="Calibri" w:cs="Calibri"/>
          <w:color w:val="002060"/>
        </w:rPr>
        <w:t>tr</w:t>
      </w:r>
      <w:r w:rsidRPr="00846F3E">
        <w:rPr>
          <w:rFonts w:ascii="Calibri" w:hAnsi="Calibri" w:cs="Calibri"/>
          <w:color w:val="002060"/>
        </w:rPr>
        <w:t>ăine.</w:t>
      </w:r>
    </w:p>
    <w:p w14:paraId="150F56EE" w14:textId="77777777" w:rsidR="00A23A73" w:rsidRPr="00846F3E" w:rsidRDefault="00F81687" w:rsidP="00A23A73">
      <w:pPr>
        <w:jc w:val="both"/>
        <w:rPr>
          <w:rFonts w:ascii="Calibri" w:hAnsi="Calibri" w:cs="Calibri"/>
          <w:color w:val="002060"/>
        </w:rPr>
      </w:pPr>
      <w:r w:rsidRPr="00846F3E">
        <w:rPr>
          <w:rFonts w:ascii="Calibri" w:hAnsi="Calibri" w:cs="Calibri"/>
          <w:color w:val="002060"/>
          <w:vertAlign w:val="superscript"/>
        </w:rPr>
        <w:t>8</w:t>
      </w:r>
      <w:r w:rsidR="00A23A73" w:rsidRPr="00846F3E">
        <w:rPr>
          <w:rFonts w:ascii="Calibri" w:hAnsi="Calibri" w:cs="Calibri"/>
          <w:color w:val="002060"/>
        </w:rPr>
        <w:t>) Se menționează, dacă este cazul:</w:t>
      </w:r>
    </w:p>
    <w:p w14:paraId="08869A24" w14:textId="77777777" w:rsidR="00A23A73" w:rsidRPr="00846F3E" w:rsidRDefault="00A23A73" w:rsidP="00A23A73">
      <w:pPr>
        <w:jc w:val="both"/>
        <w:rPr>
          <w:rFonts w:ascii="Calibri" w:hAnsi="Calibri" w:cs="Calibri"/>
          <w:color w:val="002060"/>
        </w:rPr>
      </w:pPr>
      <w:r w:rsidRPr="00846F3E">
        <w:rPr>
          <w:rFonts w:ascii="Calibri" w:hAnsi="Calibri" w:cs="Calibri"/>
          <w:color w:val="002060"/>
        </w:rPr>
        <w:t>- condiția prevăzută la art. 465 alin. (</w:t>
      </w:r>
      <w:r w:rsidR="009334EB" w:rsidRPr="00846F3E">
        <w:rPr>
          <w:rFonts w:ascii="Calibri" w:hAnsi="Calibri" w:cs="Calibri"/>
          <w:color w:val="002060"/>
        </w:rPr>
        <w:t>1</w:t>
      </w:r>
      <w:r w:rsidRPr="00846F3E">
        <w:rPr>
          <w:rFonts w:ascii="Calibri" w:hAnsi="Calibri" w:cs="Calibri"/>
          <w:color w:val="002060"/>
        </w:rPr>
        <w:t>)</w:t>
      </w:r>
      <w:r w:rsidR="009334EB" w:rsidRPr="00846F3E">
        <w:rPr>
          <w:rFonts w:ascii="Calibri" w:hAnsi="Calibri" w:cs="Calibri"/>
          <w:color w:val="002060"/>
        </w:rPr>
        <w:t xml:space="preserve"> lit. g</w:t>
      </w:r>
      <w:r w:rsidR="009334EB" w:rsidRPr="00846F3E">
        <w:rPr>
          <w:rFonts w:ascii="Calibri" w:hAnsi="Calibri" w:cs="Calibri"/>
          <w:color w:val="002060"/>
          <w:vertAlign w:val="superscript"/>
        </w:rPr>
        <w:t>2</w:t>
      </w:r>
      <w:r w:rsidRPr="00846F3E">
        <w:rPr>
          <w:rFonts w:ascii="Calibri" w:hAnsi="Calibri" w:cs="Calibri"/>
          <w:color w:val="002060"/>
        </w:rPr>
        <w:t xml:space="preserve"> </w:t>
      </w:r>
      <w:r w:rsidR="009334EB" w:rsidRPr="00846F3E">
        <w:rPr>
          <w:rFonts w:ascii="Calibri" w:hAnsi="Calibri" w:cs="Calibri"/>
          <w:color w:val="002060"/>
        </w:rPr>
        <w:t xml:space="preserve">și alin. (2) </w:t>
      </w:r>
      <w:r w:rsidRPr="00846F3E">
        <w:rPr>
          <w:rFonts w:ascii="Calibri" w:hAnsi="Calibri" w:cs="Calibri"/>
          <w:color w:val="002060"/>
        </w:rPr>
        <w:t>din Ordonanța de urgență a Guvernului nr. 57/2019, cu modificările și completările ulterioare, cu privire la obținerea unui/unei aviz/autorizații prevăzut/prevăzute de lege, cu respectarea prevederilor legislației specifice cu privire la îndeplinirea condiției</w:t>
      </w:r>
      <w:r w:rsidR="000B3EC9" w:rsidRPr="00846F3E">
        <w:rPr>
          <w:rFonts w:ascii="Calibri" w:hAnsi="Calibri" w:cs="Calibri"/>
          <w:color w:val="002060"/>
        </w:rPr>
        <w:t>.</w:t>
      </w:r>
    </w:p>
    <w:p w14:paraId="2ED41AF7" w14:textId="77777777" w:rsidR="00A23A73" w:rsidRPr="00846F3E" w:rsidRDefault="009334EB" w:rsidP="00A23A73">
      <w:pPr>
        <w:jc w:val="both"/>
        <w:rPr>
          <w:rFonts w:ascii="Calibri" w:hAnsi="Calibri" w:cs="Calibri"/>
          <w:color w:val="002060"/>
        </w:rPr>
      </w:pPr>
      <w:r w:rsidRPr="00846F3E">
        <w:rPr>
          <w:rFonts w:ascii="Calibri" w:hAnsi="Calibri" w:cs="Calibri"/>
          <w:color w:val="002060"/>
          <w:vertAlign w:val="superscript"/>
        </w:rPr>
        <w:t>9</w:t>
      </w:r>
      <w:r w:rsidR="00A23A73" w:rsidRPr="00846F3E">
        <w:rPr>
          <w:rFonts w:ascii="Calibri" w:hAnsi="Calibri" w:cs="Calibri"/>
          <w:color w:val="002060"/>
        </w:rPr>
        <w:t>) Se stabilesc pe baza activităților care presupun exercitarea prerogativelor de putere publică, în concordanță cu specificul funcției publice corespunzătoare postului.</w:t>
      </w:r>
    </w:p>
    <w:p w14:paraId="1A1B3EF0" w14:textId="77777777" w:rsidR="00A23A73" w:rsidRPr="00846F3E" w:rsidRDefault="00F81687" w:rsidP="00A23A73">
      <w:pPr>
        <w:jc w:val="both"/>
        <w:rPr>
          <w:rFonts w:ascii="Calibri" w:hAnsi="Calibri" w:cs="Calibri"/>
          <w:color w:val="002060"/>
        </w:rPr>
      </w:pPr>
      <w:r w:rsidRPr="00846F3E">
        <w:rPr>
          <w:rFonts w:ascii="Calibri" w:hAnsi="Calibri" w:cs="Calibri"/>
          <w:color w:val="002060"/>
          <w:vertAlign w:val="superscript"/>
        </w:rPr>
        <w:t>10</w:t>
      </w:r>
      <w:r w:rsidR="00A23A73" w:rsidRPr="00846F3E">
        <w:rPr>
          <w:rFonts w:ascii="Calibri" w:hAnsi="Calibri" w:cs="Calibri"/>
          <w:color w:val="002060"/>
        </w:rPr>
        <w:t>)  Se stabilește potrivit prevederilor legale</w:t>
      </w:r>
      <w:r w:rsidRPr="00846F3E">
        <w:rPr>
          <w:rFonts w:ascii="Calibri" w:hAnsi="Calibri" w:cs="Calibri"/>
          <w:color w:val="002060"/>
        </w:rPr>
        <w:t>.</w:t>
      </w:r>
    </w:p>
    <w:p w14:paraId="224A426C" w14:textId="77777777" w:rsidR="00A23A73" w:rsidRPr="00846F3E" w:rsidRDefault="00A23A73" w:rsidP="00A23A73">
      <w:pPr>
        <w:jc w:val="both"/>
        <w:rPr>
          <w:rFonts w:ascii="Calibri" w:hAnsi="Calibri" w:cs="Calibri"/>
          <w:color w:val="002060"/>
        </w:rPr>
      </w:pPr>
      <w:r w:rsidRPr="00846F3E">
        <w:rPr>
          <w:rFonts w:ascii="Calibri" w:hAnsi="Calibri" w:cs="Calibri"/>
          <w:color w:val="002060"/>
          <w:vertAlign w:val="superscript"/>
        </w:rPr>
        <w:t>1</w:t>
      </w:r>
      <w:r w:rsidR="00F81687" w:rsidRPr="00846F3E">
        <w:rPr>
          <w:rFonts w:ascii="Calibri" w:hAnsi="Calibri" w:cs="Calibri"/>
          <w:color w:val="002060"/>
          <w:vertAlign w:val="superscript"/>
        </w:rPr>
        <w:t>1</w:t>
      </w:r>
      <w:r w:rsidRPr="00846F3E">
        <w:rPr>
          <w:rFonts w:ascii="Calibri" w:hAnsi="Calibri" w:cs="Calibri"/>
          <w:color w:val="002060"/>
        </w:rPr>
        <w:t>) Reprezintă libertatea decizională de care beneficiază titularul pentru îndeplinirea atribuțiilor care îi revin.</w:t>
      </w:r>
    </w:p>
    <w:p w14:paraId="15E2FCC8" w14:textId="77777777" w:rsidR="00A23A73" w:rsidRPr="00846F3E" w:rsidRDefault="00A23A73" w:rsidP="00A23A73">
      <w:pPr>
        <w:jc w:val="both"/>
        <w:rPr>
          <w:rFonts w:ascii="Calibri" w:hAnsi="Calibri" w:cs="Calibri"/>
          <w:color w:val="002060"/>
        </w:rPr>
      </w:pPr>
      <w:r w:rsidRPr="00846F3E">
        <w:rPr>
          <w:rFonts w:ascii="Calibri" w:hAnsi="Calibri" w:cs="Calibri"/>
          <w:color w:val="002060"/>
          <w:vertAlign w:val="superscript"/>
        </w:rPr>
        <w:t>1</w:t>
      </w:r>
      <w:r w:rsidR="00F81687" w:rsidRPr="00846F3E">
        <w:rPr>
          <w:rFonts w:ascii="Calibri" w:hAnsi="Calibri" w:cs="Calibri"/>
          <w:color w:val="002060"/>
          <w:vertAlign w:val="superscript"/>
        </w:rPr>
        <w:t>2</w:t>
      </w:r>
      <w:r w:rsidRPr="00846F3E">
        <w:rPr>
          <w:rFonts w:ascii="Calibri" w:hAnsi="Calibri" w:cs="Calibri"/>
          <w:color w:val="002060"/>
        </w:rPr>
        <w:t>) Se întocmește de către persoana care are calitatea de evaluator al titularului postului, potrivit legii, cu excepția situației în care calitatea de evaluator revine, potrivit legii, conducătorului autorității sau instituției publice. În acest caz, precum și pentru funcția publică de secretar general al</w:t>
      </w:r>
      <w:r w:rsidR="00357FD0" w:rsidRPr="00846F3E">
        <w:rPr>
          <w:rFonts w:ascii="Calibri" w:hAnsi="Calibri" w:cs="Calibri"/>
          <w:color w:val="002060"/>
        </w:rPr>
        <w:t xml:space="preserve"> </w:t>
      </w:r>
      <w:r w:rsidRPr="00846F3E">
        <w:rPr>
          <w:rFonts w:ascii="Calibri" w:hAnsi="Calibri" w:cs="Calibri"/>
          <w:color w:val="002060"/>
        </w:rPr>
        <w:t>unității/subdiviziunii administrativ teritoriale, se desemnează prin act administrativ al conducătorului autorității sau instituției publice persoana care ocupă funcția de conducere imediat inferioară să întocmească și să semneze fișa postului, dacă prin reglementări cu caracter special nu se prevede altfel.</w:t>
      </w:r>
    </w:p>
    <w:p w14:paraId="40084C70" w14:textId="77777777" w:rsidR="00F81687" w:rsidRPr="00846F3E" w:rsidRDefault="00F81687" w:rsidP="00A23A73">
      <w:pPr>
        <w:jc w:val="both"/>
        <w:rPr>
          <w:rFonts w:ascii="Calibri" w:hAnsi="Calibri" w:cs="Calibri"/>
          <w:color w:val="002060"/>
        </w:rPr>
      </w:pPr>
      <w:r w:rsidRPr="00846F3E">
        <w:rPr>
          <w:rFonts w:ascii="Calibri" w:hAnsi="Calibri" w:cs="Calibri"/>
          <w:color w:val="002060"/>
          <w:vertAlign w:val="superscript"/>
        </w:rPr>
        <w:t>13</w:t>
      </w:r>
      <w:r w:rsidRPr="00846F3E">
        <w:rPr>
          <w:rFonts w:ascii="Calibri" w:hAnsi="Calibri" w:cs="Calibri"/>
          <w:color w:val="002060"/>
        </w:rPr>
        <w:t>) Se semnează de către persoana care are calitatea de contrasemnatar, potrivit legii, cu excepția situției în care calitatea de contrasemnatar revine conducătorului autorității sau instituției publice. În acest caz, precum și în cazul în care raportul de evaluare nu se contrasemnează potrivit legii, fișa postului nu se contrasemnează.</w:t>
      </w:r>
    </w:p>
    <w:p w14:paraId="19693EFB" w14:textId="77777777" w:rsidR="00A23A73" w:rsidRPr="00AD1A98" w:rsidRDefault="00A23A73" w:rsidP="00A23A73">
      <w:pPr>
        <w:tabs>
          <w:tab w:val="left" w:pos="527"/>
        </w:tabs>
        <w:rPr>
          <w:rFonts w:ascii="Calibri" w:hAnsi="Calibri" w:cs="Calibri"/>
          <w:sz w:val="24"/>
          <w:szCs w:val="24"/>
        </w:rPr>
      </w:pPr>
    </w:p>
    <w:sectPr w:rsidR="00A23A73" w:rsidRPr="00AD1A98" w:rsidSect="0054524A">
      <w:footerReference w:type="even" r:id="rId8"/>
      <w:footerReference w:type="default" r:id="rId9"/>
      <w:pgSz w:w="12240" w:h="15840"/>
      <w:pgMar w:top="709" w:right="1183" w:bottom="1440"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7AD12F" w14:textId="77777777" w:rsidR="00281F29" w:rsidRPr="00C17559" w:rsidRDefault="00281F29">
      <w:r w:rsidRPr="00C17559">
        <w:separator/>
      </w:r>
    </w:p>
  </w:endnote>
  <w:endnote w:type="continuationSeparator" w:id="0">
    <w:p w14:paraId="0A222E01" w14:textId="77777777" w:rsidR="00281F29" w:rsidRPr="00C17559" w:rsidRDefault="00281F29">
      <w:r w:rsidRPr="00C17559">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605DFC" w14:textId="77777777" w:rsidR="00B56255" w:rsidRPr="00C17559" w:rsidRDefault="00B56255" w:rsidP="007045BA">
    <w:pPr>
      <w:pStyle w:val="Footer"/>
      <w:framePr w:wrap="around" w:vAnchor="text" w:hAnchor="margin" w:xAlign="right" w:y="1"/>
      <w:rPr>
        <w:rStyle w:val="PageNumber"/>
      </w:rPr>
    </w:pPr>
    <w:r w:rsidRPr="00C17559">
      <w:rPr>
        <w:rStyle w:val="PageNumber"/>
      </w:rPr>
      <w:fldChar w:fldCharType="begin"/>
    </w:r>
    <w:r w:rsidRPr="00C17559">
      <w:rPr>
        <w:rStyle w:val="PageNumber"/>
      </w:rPr>
      <w:instrText xml:space="preserve">PAGE  </w:instrText>
    </w:r>
    <w:r w:rsidRPr="00C17559">
      <w:rPr>
        <w:rStyle w:val="PageNumber"/>
      </w:rPr>
      <w:fldChar w:fldCharType="separate"/>
    </w:r>
    <w:r w:rsidR="000E2FB7" w:rsidRPr="00C17559">
      <w:rPr>
        <w:rStyle w:val="PageNumber"/>
      </w:rPr>
      <w:t>2</w:t>
    </w:r>
    <w:r w:rsidRPr="00C17559">
      <w:rPr>
        <w:rStyle w:val="PageNumber"/>
      </w:rPr>
      <w:fldChar w:fldCharType="end"/>
    </w:r>
  </w:p>
  <w:p w14:paraId="67023FDF" w14:textId="77777777" w:rsidR="00B56255" w:rsidRPr="00C17559" w:rsidRDefault="00B56255" w:rsidP="00313FD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A6BCD" w14:textId="77777777" w:rsidR="00017378" w:rsidRPr="00C17559" w:rsidRDefault="00B56255" w:rsidP="007045BA">
    <w:pPr>
      <w:pStyle w:val="Footer"/>
      <w:framePr w:wrap="around" w:vAnchor="text" w:hAnchor="margin" w:xAlign="right" w:y="1"/>
      <w:rPr>
        <w:rStyle w:val="PageNumber"/>
      </w:rPr>
    </w:pPr>
    <w:r w:rsidRPr="00C17559">
      <w:rPr>
        <w:rStyle w:val="PageNumber"/>
      </w:rPr>
      <w:fldChar w:fldCharType="begin"/>
    </w:r>
    <w:r w:rsidRPr="00C17559">
      <w:rPr>
        <w:rStyle w:val="PageNumber"/>
      </w:rPr>
      <w:instrText xml:space="preserve">PAGE  </w:instrText>
    </w:r>
    <w:r w:rsidRPr="00C17559">
      <w:rPr>
        <w:rStyle w:val="PageNumber"/>
      </w:rPr>
      <w:fldChar w:fldCharType="separate"/>
    </w:r>
    <w:r w:rsidR="00EE2B0F" w:rsidRPr="00C17559">
      <w:rPr>
        <w:rStyle w:val="PageNumber"/>
      </w:rPr>
      <w:t>3</w:t>
    </w:r>
    <w:r w:rsidRPr="00C17559">
      <w:rPr>
        <w:rStyle w:val="PageNumber"/>
      </w:rPr>
      <w:fldChar w:fldCharType="end"/>
    </w:r>
  </w:p>
  <w:p w14:paraId="21968B50" w14:textId="77777777" w:rsidR="00B56255" w:rsidRPr="00C17559" w:rsidRDefault="001734E4" w:rsidP="00313FD7">
    <w:pPr>
      <w:pStyle w:val="Footer"/>
      <w:ind w:right="360"/>
    </w:pPr>
    <w:r w:rsidRPr="00C17559">
      <w:t xml:space="preserve">                                                       </w:t>
    </w:r>
    <w:r w:rsidR="00B56255" w:rsidRPr="00C17559">
      <w:t>FIŞA POSTULUI – FUNCŢIONAR PUBLIC</w:t>
    </w:r>
  </w:p>
  <w:p w14:paraId="276B4EDC" w14:textId="77777777" w:rsidR="00B56255" w:rsidRPr="00C17559" w:rsidRDefault="00B5625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807E22" w14:textId="77777777" w:rsidR="00281F29" w:rsidRPr="00C17559" w:rsidRDefault="00281F29">
      <w:r w:rsidRPr="00C17559">
        <w:separator/>
      </w:r>
    </w:p>
  </w:footnote>
  <w:footnote w:type="continuationSeparator" w:id="0">
    <w:p w14:paraId="22E9F2EF" w14:textId="77777777" w:rsidR="00281F29" w:rsidRPr="00C17559" w:rsidRDefault="00281F29">
      <w:r w:rsidRPr="00C17559">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4B47F1"/>
    <w:multiLevelType w:val="singleLevel"/>
    <w:tmpl w:val="04090017"/>
    <w:lvl w:ilvl="0">
      <w:start w:val="1"/>
      <w:numFmt w:val="lowerLetter"/>
      <w:lvlText w:val="%1)"/>
      <w:lvlJc w:val="left"/>
      <w:pPr>
        <w:tabs>
          <w:tab w:val="num" w:pos="360"/>
        </w:tabs>
        <w:ind w:left="360" w:hanging="360"/>
      </w:pPr>
      <w:rPr>
        <w:rFonts w:hint="default"/>
      </w:rPr>
    </w:lvl>
  </w:abstractNum>
  <w:abstractNum w:abstractNumId="1" w15:restartNumberingAfterBreak="0">
    <w:nsid w:val="2770332A"/>
    <w:multiLevelType w:val="hybridMultilevel"/>
    <w:tmpl w:val="1B863F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7A46E5B"/>
    <w:multiLevelType w:val="hybridMultilevel"/>
    <w:tmpl w:val="8D2E8F30"/>
    <w:lvl w:ilvl="0" w:tplc="04090017">
      <w:start w:val="1"/>
      <w:numFmt w:val="lowerLetter"/>
      <w:lvlText w:val="%1)"/>
      <w:lvlJc w:val="left"/>
      <w:pPr>
        <w:ind w:left="117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281B5EBC"/>
    <w:multiLevelType w:val="singleLevel"/>
    <w:tmpl w:val="04090017"/>
    <w:lvl w:ilvl="0">
      <w:start w:val="1"/>
      <w:numFmt w:val="lowerLetter"/>
      <w:lvlText w:val="%1)"/>
      <w:lvlJc w:val="left"/>
      <w:pPr>
        <w:tabs>
          <w:tab w:val="num" w:pos="360"/>
        </w:tabs>
        <w:ind w:left="360" w:hanging="360"/>
      </w:pPr>
      <w:rPr>
        <w:rFonts w:hint="default"/>
      </w:rPr>
    </w:lvl>
  </w:abstractNum>
  <w:abstractNum w:abstractNumId="4" w15:restartNumberingAfterBreak="0">
    <w:nsid w:val="350F38D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35E02163"/>
    <w:multiLevelType w:val="hybridMultilevel"/>
    <w:tmpl w:val="1ABE723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60C1EDA"/>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38571BE3"/>
    <w:multiLevelType w:val="hybridMultilevel"/>
    <w:tmpl w:val="43AC7B6E"/>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C01253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45F7465D"/>
    <w:multiLevelType w:val="hybridMultilevel"/>
    <w:tmpl w:val="869EE680"/>
    <w:lvl w:ilvl="0" w:tplc="6302A5C2">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CC43532"/>
    <w:multiLevelType w:val="hybridMultilevel"/>
    <w:tmpl w:val="5BCC3D8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144431C"/>
    <w:multiLevelType w:val="hybridMultilevel"/>
    <w:tmpl w:val="7CD473B2"/>
    <w:lvl w:ilvl="0" w:tplc="7E7CDC9A">
      <w:start w:val="1"/>
      <w:numFmt w:val="decimal"/>
      <w:lvlText w:val="%1."/>
      <w:lvlJc w:val="left"/>
      <w:pPr>
        <w:ind w:left="720" w:hanging="360"/>
      </w:pPr>
      <w:rPr>
        <w:rFonts w:ascii="Times New Roman" w:eastAsia="Times New Roman" w:hAnsi="Times New Roman" w:cs="Times New Roman"/>
        <w:b w:val="0"/>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6916934"/>
    <w:multiLevelType w:val="singleLevel"/>
    <w:tmpl w:val="04090001"/>
    <w:lvl w:ilvl="0">
      <w:start w:val="1"/>
      <w:numFmt w:val="bullet"/>
      <w:lvlText w:val=""/>
      <w:lvlJc w:val="left"/>
      <w:pPr>
        <w:tabs>
          <w:tab w:val="num" w:pos="360"/>
        </w:tabs>
        <w:ind w:left="360" w:hanging="360"/>
      </w:pPr>
      <w:rPr>
        <w:rFonts w:ascii="Symbol" w:hAnsi="Symbol" w:hint="default"/>
      </w:rPr>
    </w:lvl>
  </w:abstractNum>
  <w:num w:numId="1" w16cid:durableId="2042440950">
    <w:abstractNumId w:val="6"/>
  </w:num>
  <w:num w:numId="2" w16cid:durableId="364864965">
    <w:abstractNumId w:val="8"/>
  </w:num>
  <w:num w:numId="3" w16cid:durableId="1984460350">
    <w:abstractNumId w:val="3"/>
  </w:num>
  <w:num w:numId="4" w16cid:durableId="192618666">
    <w:abstractNumId w:val="0"/>
  </w:num>
  <w:num w:numId="5" w16cid:durableId="1474567618">
    <w:abstractNumId w:val="4"/>
  </w:num>
  <w:num w:numId="6" w16cid:durableId="1130322584">
    <w:abstractNumId w:val="12"/>
  </w:num>
  <w:num w:numId="7" w16cid:durableId="941228539">
    <w:abstractNumId w:val="11"/>
  </w:num>
  <w:num w:numId="8" w16cid:durableId="559832580">
    <w:abstractNumId w:val="1"/>
  </w:num>
  <w:num w:numId="9" w16cid:durableId="268702548">
    <w:abstractNumId w:val="9"/>
  </w:num>
  <w:num w:numId="10" w16cid:durableId="917981975">
    <w:abstractNumId w:val="5"/>
  </w:num>
  <w:num w:numId="11" w16cid:durableId="1726642032">
    <w:abstractNumId w:val="2"/>
  </w:num>
  <w:num w:numId="12" w16cid:durableId="1157377421">
    <w:abstractNumId w:val="7"/>
  </w:num>
  <w:num w:numId="13" w16cid:durableId="7947175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4688"/>
    <w:rsid w:val="000043F0"/>
    <w:rsid w:val="00017378"/>
    <w:rsid w:val="00025089"/>
    <w:rsid w:val="00040194"/>
    <w:rsid w:val="000619AF"/>
    <w:rsid w:val="000719AC"/>
    <w:rsid w:val="00086E20"/>
    <w:rsid w:val="000A0E23"/>
    <w:rsid w:val="000A126D"/>
    <w:rsid w:val="000A2E31"/>
    <w:rsid w:val="000A4336"/>
    <w:rsid w:val="000B338A"/>
    <w:rsid w:val="000B3EC9"/>
    <w:rsid w:val="000C38F6"/>
    <w:rsid w:val="000C63BF"/>
    <w:rsid w:val="000E2FB7"/>
    <w:rsid w:val="000E58CF"/>
    <w:rsid w:val="000F2D36"/>
    <w:rsid w:val="000F5149"/>
    <w:rsid w:val="00106E91"/>
    <w:rsid w:val="001147EB"/>
    <w:rsid w:val="00116AE9"/>
    <w:rsid w:val="001237BB"/>
    <w:rsid w:val="00127242"/>
    <w:rsid w:val="00133A3A"/>
    <w:rsid w:val="00141244"/>
    <w:rsid w:val="00141C1F"/>
    <w:rsid w:val="00143BC1"/>
    <w:rsid w:val="001734E4"/>
    <w:rsid w:val="0017423D"/>
    <w:rsid w:val="0017556D"/>
    <w:rsid w:val="00176E9B"/>
    <w:rsid w:val="0018216C"/>
    <w:rsid w:val="00186594"/>
    <w:rsid w:val="00192E9E"/>
    <w:rsid w:val="001A25CF"/>
    <w:rsid w:val="001B1AD0"/>
    <w:rsid w:val="001C4CFA"/>
    <w:rsid w:val="001D5652"/>
    <w:rsid w:val="001F2795"/>
    <w:rsid w:val="001F3DE0"/>
    <w:rsid w:val="001F48B5"/>
    <w:rsid w:val="00200229"/>
    <w:rsid w:val="00201EE5"/>
    <w:rsid w:val="002061BD"/>
    <w:rsid w:val="00221945"/>
    <w:rsid w:val="00224AD3"/>
    <w:rsid w:val="00254546"/>
    <w:rsid w:val="002614C4"/>
    <w:rsid w:val="00281F29"/>
    <w:rsid w:val="0028485D"/>
    <w:rsid w:val="00285532"/>
    <w:rsid w:val="00292A38"/>
    <w:rsid w:val="00293D5A"/>
    <w:rsid w:val="002B34DD"/>
    <w:rsid w:val="002B5063"/>
    <w:rsid w:val="002C18B8"/>
    <w:rsid w:val="002D3547"/>
    <w:rsid w:val="002D412E"/>
    <w:rsid w:val="002D6F69"/>
    <w:rsid w:val="002F271F"/>
    <w:rsid w:val="002F33BE"/>
    <w:rsid w:val="00307E62"/>
    <w:rsid w:val="00313FD7"/>
    <w:rsid w:val="00315E89"/>
    <w:rsid w:val="0031784E"/>
    <w:rsid w:val="00325E58"/>
    <w:rsid w:val="00325F8A"/>
    <w:rsid w:val="0033123D"/>
    <w:rsid w:val="0033208E"/>
    <w:rsid w:val="003335F7"/>
    <w:rsid w:val="00333641"/>
    <w:rsid w:val="00353A77"/>
    <w:rsid w:val="00357FD0"/>
    <w:rsid w:val="00360ED1"/>
    <w:rsid w:val="00366BE6"/>
    <w:rsid w:val="00370478"/>
    <w:rsid w:val="00375889"/>
    <w:rsid w:val="00385773"/>
    <w:rsid w:val="003905FD"/>
    <w:rsid w:val="00393700"/>
    <w:rsid w:val="003968DA"/>
    <w:rsid w:val="0039799D"/>
    <w:rsid w:val="003A1ECA"/>
    <w:rsid w:val="003A3772"/>
    <w:rsid w:val="003A4E85"/>
    <w:rsid w:val="003A6373"/>
    <w:rsid w:val="003B5A04"/>
    <w:rsid w:val="003B5A62"/>
    <w:rsid w:val="003D2337"/>
    <w:rsid w:val="003D26D7"/>
    <w:rsid w:val="003E5A69"/>
    <w:rsid w:val="003F29A4"/>
    <w:rsid w:val="003F3777"/>
    <w:rsid w:val="00410BB5"/>
    <w:rsid w:val="00414688"/>
    <w:rsid w:val="00426B92"/>
    <w:rsid w:val="004378C6"/>
    <w:rsid w:val="00445CEF"/>
    <w:rsid w:val="00447723"/>
    <w:rsid w:val="004505F6"/>
    <w:rsid w:val="00455E77"/>
    <w:rsid w:val="00481160"/>
    <w:rsid w:val="00493B9F"/>
    <w:rsid w:val="00494134"/>
    <w:rsid w:val="004A3A6D"/>
    <w:rsid w:val="004B462A"/>
    <w:rsid w:val="004C6A8B"/>
    <w:rsid w:val="004D2A0C"/>
    <w:rsid w:val="004D578C"/>
    <w:rsid w:val="004E3115"/>
    <w:rsid w:val="004E5045"/>
    <w:rsid w:val="00502820"/>
    <w:rsid w:val="0052652C"/>
    <w:rsid w:val="00536A48"/>
    <w:rsid w:val="00545210"/>
    <w:rsid w:val="0054524A"/>
    <w:rsid w:val="00563ADC"/>
    <w:rsid w:val="005720DB"/>
    <w:rsid w:val="00576464"/>
    <w:rsid w:val="0058028C"/>
    <w:rsid w:val="00581A85"/>
    <w:rsid w:val="00581EDE"/>
    <w:rsid w:val="00581EF9"/>
    <w:rsid w:val="005A3211"/>
    <w:rsid w:val="005B2E81"/>
    <w:rsid w:val="005C4640"/>
    <w:rsid w:val="005C57BE"/>
    <w:rsid w:val="005C6F95"/>
    <w:rsid w:val="005C71F2"/>
    <w:rsid w:val="005D0B0E"/>
    <w:rsid w:val="005F2976"/>
    <w:rsid w:val="005F3898"/>
    <w:rsid w:val="005F3EC6"/>
    <w:rsid w:val="005F5338"/>
    <w:rsid w:val="0062510B"/>
    <w:rsid w:val="00627315"/>
    <w:rsid w:val="006334B8"/>
    <w:rsid w:val="00647A8A"/>
    <w:rsid w:val="00665559"/>
    <w:rsid w:val="0066766D"/>
    <w:rsid w:val="0067568C"/>
    <w:rsid w:val="00676455"/>
    <w:rsid w:val="00683EE4"/>
    <w:rsid w:val="0068626A"/>
    <w:rsid w:val="00691869"/>
    <w:rsid w:val="00695D5F"/>
    <w:rsid w:val="006D544D"/>
    <w:rsid w:val="006D67E7"/>
    <w:rsid w:val="006E5DF7"/>
    <w:rsid w:val="006F1AF8"/>
    <w:rsid w:val="006F3391"/>
    <w:rsid w:val="006F3A4D"/>
    <w:rsid w:val="007029E1"/>
    <w:rsid w:val="007045BA"/>
    <w:rsid w:val="00706F51"/>
    <w:rsid w:val="00711F79"/>
    <w:rsid w:val="00720925"/>
    <w:rsid w:val="00735E25"/>
    <w:rsid w:val="007472EC"/>
    <w:rsid w:val="00751108"/>
    <w:rsid w:val="00755BB8"/>
    <w:rsid w:val="00761024"/>
    <w:rsid w:val="0076603A"/>
    <w:rsid w:val="00767B16"/>
    <w:rsid w:val="00775277"/>
    <w:rsid w:val="00796B3F"/>
    <w:rsid w:val="007A25C7"/>
    <w:rsid w:val="007B0DCF"/>
    <w:rsid w:val="007B116B"/>
    <w:rsid w:val="007B6C36"/>
    <w:rsid w:val="007C2DC1"/>
    <w:rsid w:val="007C3F97"/>
    <w:rsid w:val="007C70AA"/>
    <w:rsid w:val="007E35B6"/>
    <w:rsid w:val="007F0C63"/>
    <w:rsid w:val="007F3CF0"/>
    <w:rsid w:val="007F764A"/>
    <w:rsid w:val="00810E99"/>
    <w:rsid w:val="008153C1"/>
    <w:rsid w:val="00831A6E"/>
    <w:rsid w:val="00846F3E"/>
    <w:rsid w:val="00862C9B"/>
    <w:rsid w:val="0088418B"/>
    <w:rsid w:val="008A5BB9"/>
    <w:rsid w:val="008A6F48"/>
    <w:rsid w:val="008B129E"/>
    <w:rsid w:val="008C0771"/>
    <w:rsid w:val="008C1FEA"/>
    <w:rsid w:val="008C2852"/>
    <w:rsid w:val="008C52EA"/>
    <w:rsid w:val="008D652A"/>
    <w:rsid w:val="008E07B6"/>
    <w:rsid w:val="008E310A"/>
    <w:rsid w:val="008E3903"/>
    <w:rsid w:val="008E7B92"/>
    <w:rsid w:val="0090503E"/>
    <w:rsid w:val="00916CC4"/>
    <w:rsid w:val="00930EAF"/>
    <w:rsid w:val="00932CAF"/>
    <w:rsid w:val="00932FA1"/>
    <w:rsid w:val="009334EB"/>
    <w:rsid w:val="0093620E"/>
    <w:rsid w:val="0094646C"/>
    <w:rsid w:val="009475FD"/>
    <w:rsid w:val="00947C8F"/>
    <w:rsid w:val="009627AF"/>
    <w:rsid w:val="00963B0F"/>
    <w:rsid w:val="00966B17"/>
    <w:rsid w:val="0097747A"/>
    <w:rsid w:val="00977915"/>
    <w:rsid w:val="009901B4"/>
    <w:rsid w:val="00994130"/>
    <w:rsid w:val="009953A7"/>
    <w:rsid w:val="009A04A8"/>
    <w:rsid w:val="009B0AE2"/>
    <w:rsid w:val="009B1613"/>
    <w:rsid w:val="009B711E"/>
    <w:rsid w:val="009D13C6"/>
    <w:rsid w:val="009E0C8A"/>
    <w:rsid w:val="009E1E74"/>
    <w:rsid w:val="009E279F"/>
    <w:rsid w:val="009E7643"/>
    <w:rsid w:val="009E7B28"/>
    <w:rsid w:val="009F1D3F"/>
    <w:rsid w:val="009F40F5"/>
    <w:rsid w:val="009F7700"/>
    <w:rsid w:val="00A04494"/>
    <w:rsid w:val="00A15216"/>
    <w:rsid w:val="00A15A41"/>
    <w:rsid w:val="00A23A73"/>
    <w:rsid w:val="00A23DDA"/>
    <w:rsid w:val="00A31F37"/>
    <w:rsid w:val="00A351BD"/>
    <w:rsid w:val="00A3578B"/>
    <w:rsid w:val="00A71AEF"/>
    <w:rsid w:val="00A77C51"/>
    <w:rsid w:val="00A85539"/>
    <w:rsid w:val="00A86EDE"/>
    <w:rsid w:val="00A9041D"/>
    <w:rsid w:val="00A90C5C"/>
    <w:rsid w:val="00A926BD"/>
    <w:rsid w:val="00A93028"/>
    <w:rsid w:val="00A97112"/>
    <w:rsid w:val="00AB263A"/>
    <w:rsid w:val="00AB3507"/>
    <w:rsid w:val="00AC056A"/>
    <w:rsid w:val="00AC2852"/>
    <w:rsid w:val="00AC4E55"/>
    <w:rsid w:val="00AC50F0"/>
    <w:rsid w:val="00AD1A98"/>
    <w:rsid w:val="00AD722E"/>
    <w:rsid w:val="00AE1B4B"/>
    <w:rsid w:val="00AE3C96"/>
    <w:rsid w:val="00AE694E"/>
    <w:rsid w:val="00AF4A41"/>
    <w:rsid w:val="00AF57FC"/>
    <w:rsid w:val="00B047A0"/>
    <w:rsid w:val="00B2103B"/>
    <w:rsid w:val="00B21163"/>
    <w:rsid w:val="00B2693D"/>
    <w:rsid w:val="00B40952"/>
    <w:rsid w:val="00B40A0E"/>
    <w:rsid w:val="00B40BF5"/>
    <w:rsid w:val="00B41BB7"/>
    <w:rsid w:val="00B52B75"/>
    <w:rsid w:val="00B56255"/>
    <w:rsid w:val="00B63195"/>
    <w:rsid w:val="00B6439C"/>
    <w:rsid w:val="00B6557F"/>
    <w:rsid w:val="00B71F24"/>
    <w:rsid w:val="00B73B43"/>
    <w:rsid w:val="00B77EC5"/>
    <w:rsid w:val="00B81E0F"/>
    <w:rsid w:val="00B84A60"/>
    <w:rsid w:val="00B96795"/>
    <w:rsid w:val="00B96A38"/>
    <w:rsid w:val="00BA200F"/>
    <w:rsid w:val="00BA3F32"/>
    <w:rsid w:val="00BB7FB4"/>
    <w:rsid w:val="00BC5184"/>
    <w:rsid w:val="00BD35BF"/>
    <w:rsid w:val="00BD58D7"/>
    <w:rsid w:val="00BF7862"/>
    <w:rsid w:val="00C006CE"/>
    <w:rsid w:val="00C1147A"/>
    <w:rsid w:val="00C15EFD"/>
    <w:rsid w:val="00C17559"/>
    <w:rsid w:val="00C26AA9"/>
    <w:rsid w:val="00C2708D"/>
    <w:rsid w:val="00C330EA"/>
    <w:rsid w:val="00C47593"/>
    <w:rsid w:val="00C5234A"/>
    <w:rsid w:val="00C71B4A"/>
    <w:rsid w:val="00C77419"/>
    <w:rsid w:val="00C82398"/>
    <w:rsid w:val="00C97290"/>
    <w:rsid w:val="00CB361D"/>
    <w:rsid w:val="00CC2687"/>
    <w:rsid w:val="00CD37E7"/>
    <w:rsid w:val="00CD3B60"/>
    <w:rsid w:val="00CD4058"/>
    <w:rsid w:val="00CE091B"/>
    <w:rsid w:val="00CF17D2"/>
    <w:rsid w:val="00D03BC0"/>
    <w:rsid w:val="00D056E1"/>
    <w:rsid w:val="00D0712E"/>
    <w:rsid w:val="00D30DF6"/>
    <w:rsid w:val="00D34634"/>
    <w:rsid w:val="00D445EA"/>
    <w:rsid w:val="00D5074E"/>
    <w:rsid w:val="00D602E3"/>
    <w:rsid w:val="00D670DF"/>
    <w:rsid w:val="00D6768E"/>
    <w:rsid w:val="00D7329B"/>
    <w:rsid w:val="00DA7711"/>
    <w:rsid w:val="00DB0A6F"/>
    <w:rsid w:val="00DB1637"/>
    <w:rsid w:val="00DB3774"/>
    <w:rsid w:val="00DB4C46"/>
    <w:rsid w:val="00DC204D"/>
    <w:rsid w:val="00DC327A"/>
    <w:rsid w:val="00DF4DF3"/>
    <w:rsid w:val="00DF630A"/>
    <w:rsid w:val="00DF656D"/>
    <w:rsid w:val="00DF7A32"/>
    <w:rsid w:val="00E02C4B"/>
    <w:rsid w:val="00E06061"/>
    <w:rsid w:val="00E27811"/>
    <w:rsid w:val="00E4116A"/>
    <w:rsid w:val="00E47696"/>
    <w:rsid w:val="00E5338C"/>
    <w:rsid w:val="00E679A1"/>
    <w:rsid w:val="00E71388"/>
    <w:rsid w:val="00E926B7"/>
    <w:rsid w:val="00E92B7A"/>
    <w:rsid w:val="00EA3860"/>
    <w:rsid w:val="00EA4048"/>
    <w:rsid w:val="00EB0B33"/>
    <w:rsid w:val="00EB0C15"/>
    <w:rsid w:val="00EB1D14"/>
    <w:rsid w:val="00ED14BF"/>
    <w:rsid w:val="00ED6222"/>
    <w:rsid w:val="00ED66E1"/>
    <w:rsid w:val="00EE2B0F"/>
    <w:rsid w:val="00EE3A50"/>
    <w:rsid w:val="00EF20FF"/>
    <w:rsid w:val="00EF251B"/>
    <w:rsid w:val="00EF5F67"/>
    <w:rsid w:val="00F17369"/>
    <w:rsid w:val="00F23EB3"/>
    <w:rsid w:val="00F33F06"/>
    <w:rsid w:val="00F437BA"/>
    <w:rsid w:val="00F43CA4"/>
    <w:rsid w:val="00F53193"/>
    <w:rsid w:val="00F64EA5"/>
    <w:rsid w:val="00F65781"/>
    <w:rsid w:val="00F65D2C"/>
    <w:rsid w:val="00F73716"/>
    <w:rsid w:val="00F7397A"/>
    <w:rsid w:val="00F81687"/>
    <w:rsid w:val="00F820E3"/>
    <w:rsid w:val="00F8356C"/>
    <w:rsid w:val="00F906E4"/>
    <w:rsid w:val="00F95154"/>
    <w:rsid w:val="00F96823"/>
    <w:rsid w:val="00FA379B"/>
    <w:rsid w:val="00FA7AC2"/>
    <w:rsid w:val="00FB49F8"/>
    <w:rsid w:val="00FD3297"/>
    <w:rsid w:val="00FE13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7D64C9A"/>
  <w15:chartTrackingRefBased/>
  <w15:docId w15:val="{77C81BE5-8CB5-4A35-9901-496D8E0812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ro-RO"/>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043F0"/>
    <w:pPr>
      <w:tabs>
        <w:tab w:val="center" w:pos="4320"/>
        <w:tab w:val="right" w:pos="8640"/>
      </w:tabs>
    </w:pPr>
  </w:style>
  <w:style w:type="paragraph" w:styleId="Footer">
    <w:name w:val="footer"/>
    <w:basedOn w:val="Normal"/>
    <w:rsid w:val="000043F0"/>
    <w:pPr>
      <w:tabs>
        <w:tab w:val="center" w:pos="4320"/>
        <w:tab w:val="right" w:pos="8640"/>
      </w:tabs>
    </w:pPr>
  </w:style>
  <w:style w:type="character" w:styleId="PageNumber">
    <w:name w:val="page number"/>
    <w:basedOn w:val="DefaultParagraphFont"/>
    <w:rsid w:val="000043F0"/>
  </w:style>
  <w:style w:type="paragraph" w:styleId="ListParagraph">
    <w:name w:val="List Paragraph"/>
    <w:basedOn w:val="Normal"/>
    <w:uiPriority w:val="34"/>
    <w:qFormat/>
    <w:rsid w:val="00192E9E"/>
    <w:pPr>
      <w:spacing w:after="200" w:line="276" w:lineRule="auto"/>
      <w:ind w:left="720"/>
    </w:pPr>
    <w:rPr>
      <w:rFonts w:ascii="Calibri" w:hAnsi="Calibri" w:cs="Calibri"/>
      <w:sz w:val="22"/>
      <w:szCs w:val="22"/>
    </w:rPr>
  </w:style>
  <w:style w:type="paragraph" w:styleId="BalloonText">
    <w:name w:val="Balloon Text"/>
    <w:basedOn w:val="Normal"/>
    <w:link w:val="BalloonTextChar"/>
    <w:rsid w:val="009B1613"/>
    <w:rPr>
      <w:rFonts w:ascii="Tahoma" w:hAnsi="Tahoma" w:cs="Tahoma"/>
      <w:sz w:val="16"/>
      <w:szCs w:val="16"/>
    </w:rPr>
  </w:style>
  <w:style w:type="character" w:customStyle="1" w:styleId="BalloonTextChar">
    <w:name w:val="Balloon Text Char"/>
    <w:link w:val="BalloonText"/>
    <w:rsid w:val="009B161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775028">
      <w:bodyDiv w:val="1"/>
      <w:marLeft w:val="0"/>
      <w:marRight w:val="0"/>
      <w:marTop w:val="0"/>
      <w:marBottom w:val="0"/>
      <w:divBdr>
        <w:top w:val="none" w:sz="0" w:space="0" w:color="auto"/>
        <w:left w:val="none" w:sz="0" w:space="0" w:color="auto"/>
        <w:bottom w:val="none" w:sz="0" w:space="0" w:color="auto"/>
        <w:right w:val="none" w:sz="0" w:space="0" w:color="auto"/>
      </w:divBdr>
    </w:div>
    <w:div w:id="77948334">
      <w:bodyDiv w:val="1"/>
      <w:marLeft w:val="0"/>
      <w:marRight w:val="0"/>
      <w:marTop w:val="0"/>
      <w:marBottom w:val="0"/>
      <w:divBdr>
        <w:top w:val="none" w:sz="0" w:space="0" w:color="auto"/>
        <w:left w:val="none" w:sz="0" w:space="0" w:color="auto"/>
        <w:bottom w:val="none" w:sz="0" w:space="0" w:color="auto"/>
        <w:right w:val="none" w:sz="0" w:space="0" w:color="auto"/>
      </w:divBdr>
    </w:div>
    <w:div w:id="115105908">
      <w:bodyDiv w:val="1"/>
      <w:marLeft w:val="0"/>
      <w:marRight w:val="0"/>
      <w:marTop w:val="0"/>
      <w:marBottom w:val="0"/>
      <w:divBdr>
        <w:top w:val="none" w:sz="0" w:space="0" w:color="auto"/>
        <w:left w:val="none" w:sz="0" w:space="0" w:color="auto"/>
        <w:bottom w:val="none" w:sz="0" w:space="0" w:color="auto"/>
        <w:right w:val="none" w:sz="0" w:space="0" w:color="auto"/>
      </w:divBdr>
    </w:div>
    <w:div w:id="175771917">
      <w:bodyDiv w:val="1"/>
      <w:marLeft w:val="0"/>
      <w:marRight w:val="0"/>
      <w:marTop w:val="0"/>
      <w:marBottom w:val="0"/>
      <w:divBdr>
        <w:top w:val="none" w:sz="0" w:space="0" w:color="auto"/>
        <w:left w:val="none" w:sz="0" w:space="0" w:color="auto"/>
        <w:bottom w:val="none" w:sz="0" w:space="0" w:color="auto"/>
        <w:right w:val="none" w:sz="0" w:space="0" w:color="auto"/>
      </w:divBdr>
    </w:div>
    <w:div w:id="206646911">
      <w:bodyDiv w:val="1"/>
      <w:marLeft w:val="0"/>
      <w:marRight w:val="0"/>
      <w:marTop w:val="0"/>
      <w:marBottom w:val="0"/>
      <w:divBdr>
        <w:top w:val="none" w:sz="0" w:space="0" w:color="auto"/>
        <w:left w:val="none" w:sz="0" w:space="0" w:color="auto"/>
        <w:bottom w:val="none" w:sz="0" w:space="0" w:color="auto"/>
        <w:right w:val="none" w:sz="0" w:space="0" w:color="auto"/>
      </w:divBdr>
    </w:div>
    <w:div w:id="371997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86377A-5E08-4843-B231-EED2921926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8</Pages>
  <Words>3296</Words>
  <Characters>19123</Characters>
  <Application>Microsoft Office Word</Application>
  <DocSecurity>0</DocSecurity>
  <Lines>159</Lines>
  <Paragraphs>44</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Autoritatea sau institutia publica</vt:lpstr>
      <vt:lpstr>Autoritatea sau institutia publica</vt:lpstr>
    </vt:vector>
  </TitlesOfParts>
  <Company>BEST</Company>
  <LinksUpToDate>false</LinksUpToDate>
  <CharactersWithSpaces>22375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Autoritatea sau institutia publica</dc:title>
  <dc:subject/>
  <dc:creator>PROBA</dc:creator>
  <cp:keywords/>
  <cp:lastModifiedBy>Rodica Popescu</cp:lastModifiedBy>
  <cp:revision>6</cp:revision>
  <cp:lastPrinted>2026-02-19T08:50:00Z</cp:lastPrinted>
  <dcterms:created xsi:type="dcterms:W3CDTF">2026-02-17T13:52:00Z</dcterms:created>
  <dcterms:modified xsi:type="dcterms:W3CDTF">2026-02-19T08:59:00Z</dcterms:modified>
</cp:coreProperties>
</file>